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CB300" w14:textId="77777777" w:rsidR="00245DC4" w:rsidRDefault="00245DC4" w:rsidP="00235E5A">
      <w:pPr>
        <w:ind w:firstLine="142"/>
        <w:contextualSpacing/>
        <w:jc w:val="center"/>
        <w:rPr>
          <w:rFonts w:cstheme="minorHAnsi"/>
        </w:rPr>
      </w:pPr>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w:t>
      </w:r>
      <w:proofErr w:type="gramStart"/>
      <w:r w:rsidRPr="00EF7945">
        <w:rPr>
          <w:rFonts w:cs="Times New Roman"/>
        </w:rPr>
        <w:t> :…</w:t>
      </w:r>
      <w:proofErr w:type="gramEnd"/>
      <w:r w:rsidRPr="00EF7945">
        <w:rPr>
          <w:rFonts w:cs="Times New Roman"/>
        </w:rPr>
        <w:t>………………………………….</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w:t>
      </w:r>
      <w:proofErr w:type="gramStart"/>
      <w:r w:rsidRPr="00EF7945">
        <w:t>…….</w:t>
      </w:r>
      <w:proofErr w:type="gramEnd"/>
      <w:r w:rsidRPr="00EF7945">
        <w:t>Prénom</w:t>
      </w:r>
      <w:proofErr w:type="gramStart"/>
      <w:r w:rsidRPr="00EF7945">
        <w:t> :…</w:t>
      </w:r>
      <w:proofErr w:type="gramEnd"/>
      <w:r w:rsidRPr="00EF7945">
        <w:t>…………………………</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w:t>
      </w:r>
      <w:proofErr w:type="gramStart"/>
      <w:r w:rsidRPr="00EF7945">
        <w:t> :…</w:t>
      </w:r>
      <w:proofErr w:type="gramEnd"/>
      <w:r w:rsidRPr="00EF7945">
        <w:t>……………………………………………………………….</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w:t>
      </w:r>
      <w:proofErr w:type="gramStart"/>
      <w:r w:rsidRPr="00EF7945">
        <w:t> :…</w:t>
      </w:r>
      <w:proofErr w:type="gramEnd"/>
      <w:r w:rsidRPr="00EF7945">
        <w:t>………………………………</w:t>
      </w:r>
      <w:proofErr w:type="gramStart"/>
      <w:r w:rsidRPr="00EF7945">
        <w:t>…….</w:t>
      </w:r>
      <w:proofErr w:type="gramEnd"/>
      <w:r w:rsidRPr="00EF7945">
        <w:t>.</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0"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0"/>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05427A"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05427A"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05427A"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05427A"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05427A"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1"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05427A"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05427A"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1"/>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Tout document de nature à démontrer que </w:t>
            </w:r>
            <w:r w:rsidRPr="00EF7945">
              <w:rPr>
                <w:rFonts w:eastAsia="Times New Roman" w:cstheme="minorHAnsi"/>
                <w:sz w:val="18"/>
                <w:szCs w:val="18"/>
                <w:lang w:eastAsia="fr-BE"/>
              </w:rPr>
              <w:lastRenderedPageBreak/>
              <w:t>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lastRenderedPageBreak/>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et</w:t>
            </w:r>
            <w:proofErr w:type="gramEnd"/>
            <w:r w:rsidRPr="00EF7945">
              <w:rPr>
                <w:rFonts w:eastAsia="Times New Roman" w:cstheme="minorHAnsi"/>
                <w:sz w:val="18"/>
                <w:szCs w:val="18"/>
                <w:lang w:eastAsia="fr-BE"/>
              </w:rPr>
              <w:t xml:space="preserve">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05427A"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 xml:space="preserve">joindre pour caractériser la capacité d’infiltration dans le sol des eaux pluviales ou des eaux usées épurées provenant du </w:t>
            </w:r>
            <w:r w:rsidRPr="00EF7945">
              <w:rPr>
                <w:rFonts w:cstheme="minorHAnsi"/>
                <w:sz w:val="18"/>
                <w:szCs w:val="18"/>
                <w:lang w:val="fr-FR"/>
              </w:rPr>
              <w:lastRenderedPageBreak/>
              <w:t>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w:t>
            </w:r>
            <w:r w:rsidRPr="00EF7945">
              <w:rPr>
                <w:rFonts w:eastAsia="Times New Roman" w:cstheme="minorHAnsi"/>
                <w:lang w:val="fr-FR" w:eastAsia="fr-BE"/>
              </w:rPr>
              <w:lastRenderedPageBreak/>
              <w:t xml:space="preserve">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2" w:name="RGBPMR"/>
            <w:bookmarkStart w:id="3"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2"/>
            <w:bookmarkEnd w:id="3"/>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4"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4"/>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5"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5"/>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5427A"/>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1C5"/>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7064</Words>
  <Characters>38852</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Formulaire de demande de permis sans architecte - Annexe 3</vt:lpstr>
    </vt:vector>
  </TitlesOfParts>
  <Company>SPW</Company>
  <LinksUpToDate>false</LinksUpToDate>
  <CharactersWithSpaces>45825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Sophie Legier</cp:lastModifiedBy>
  <cp:revision>2</cp:revision>
  <dcterms:created xsi:type="dcterms:W3CDTF">2025-11-12T13:17:00Z</dcterms:created>
  <dcterms:modified xsi:type="dcterms:W3CDTF">2025-11-12T13:17:00Z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