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83F0D" w14:textId="77777777" w:rsidR="009535EB" w:rsidRPr="009535EB" w:rsidRDefault="009535EB" w:rsidP="009535EB">
      <w:pPr>
        <w:rPr>
          <w:rFonts w:ascii="Luciole" w:hAnsi="Luciole"/>
          <w:b/>
          <w:bCs/>
          <w:sz w:val="20"/>
          <w:szCs w:val="20"/>
        </w:rPr>
      </w:pPr>
      <w:r w:rsidRPr="009535EB">
        <w:rPr>
          <w:rFonts w:ascii="Luciole" w:hAnsi="Luciole"/>
          <w:b/>
          <w:bCs/>
          <w:sz w:val="20"/>
          <w:szCs w:val="20"/>
        </w:rPr>
        <w:t>Charte d’utilisation de Facebook</w:t>
      </w:r>
    </w:p>
    <w:p w14:paraId="1D959FEC" w14:textId="051B0FF2" w:rsidR="00934CA4" w:rsidRPr="00934CA4" w:rsidRDefault="00934CA4" w:rsidP="00934CA4">
      <w:pPr>
        <w:shd w:val="clear" w:color="auto" w:fill="FFFFFF"/>
        <w:spacing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La Page Facebook « Commune Ittre » a pour objectif de développer une communauté internet conviviale sur la commune d’Ittre et son actualité, et de donner l’occasion à cette communauté de se rencontrer au sein d’un espace public d’échanges d’opinions, d’idées et/ou de connaissances.</w:t>
      </w:r>
    </w:p>
    <w:p w14:paraId="1024F0D6" w14:textId="713A40DC"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Ce lieu d’expression est ouvert à toutes et à tous, dans le respect des principes, des opinions et des droits de chacun. Ce compte officiel est géré par la cellule Communication de la Commune d’Ittre et est utilisé pour informer les citoyens de l’entité mais aussi toute personne intéressée par la commune d’Ittre. Les contributions proposées par la cellule Communication ont un lien direct avec la commune d’Ittre</w:t>
      </w:r>
      <w:r w:rsidR="00B64785">
        <w:rPr>
          <w:rFonts w:ascii="Luciole" w:eastAsia="Times New Roman" w:hAnsi="Luciole" w:cs="Times New Roman"/>
          <w:color w:val="000000"/>
          <w:sz w:val="20"/>
          <w:szCs w:val="20"/>
          <w:lang w:eastAsia="fr-BE"/>
        </w:rPr>
        <w:t>,</w:t>
      </w:r>
      <w:r w:rsidRPr="00934CA4">
        <w:rPr>
          <w:rFonts w:ascii="Luciole" w:eastAsia="Times New Roman" w:hAnsi="Luciole" w:cs="Times New Roman"/>
          <w:color w:val="000000"/>
          <w:sz w:val="20"/>
          <w:szCs w:val="20"/>
          <w:lang w:eastAsia="fr-BE"/>
        </w:rPr>
        <w:t xml:space="preserve"> notamment les événements liés (ou organisés) par la Commune, l’actualité de la Commune, les services proposés, les projets, les annonces exclusives et informations prioritaires.</w:t>
      </w:r>
    </w:p>
    <w:p w14:paraId="7437FBE2" w14:textId="5514B623"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L’utilisateur, par le fait « d’aimer » la Page Facebook « Commune Ittre</w:t>
      </w:r>
      <w:r w:rsidR="00B64785">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 xml:space="preserve">», accepte pleinement et sans aucune réserve la présente charte d’utilisation, et s’engage, lors de chacune de ses visites sur cette Page, à la respecter. La Page Facebook « Commune </w:t>
      </w:r>
      <w:r w:rsidR="006A4E2A" w:rsidRPr="00934CA4">
        <w:rPr>
          <w:rFonts w:ascii="Luciole" w:eastAsia="Times New Roman" w:hAnsi="Luciole" w:cs="Times New Roman"/>
          <w:color w:val="000000"/>
          <w:sz w:val="20"/>
          <w:szCs w:val="20"/>
          <w:lang w:eastAsia="fr-BE"/>
        </w:rPr>
        <w:t>Ittre »</w:t>
      </w:r>
      <w:r w:rsidRPr="00934CA4">
        <w:rPr>
          <w:rFonts w:ascii="Luciole" w:eastAsia="Times New Roman" w:hAnsi="Luciole" w:cs="Times New Roman"/>
          <w:color w:val="000000"/>
          <w:sz w:val="20"/>
          <w:szCs w:val="20"/>
          <w:lang w:eastAsia="fr-BE"/>
        </w:rPr>
        <w:t xml:space="preserve"> est soumise aux conditions de fonctionnement du site internet Facebook.</w:t>
      </w:r>
      <w:r w:rsidRPr="00934CA4">
        <w:rPr>
          <w:rFonts w:ascii="Calibri" w:eastAsia="Times New Roman" w:hAnsi="Calibri" w:cs="Calibri"/>
          <w:color w:val="000000"/>
          <w:sz w:val="20"/>
          <w:szCs w:val="20"/>
          <w:lang w:eastAsia="fr-BE"/>
        </w:rPr>
        <w:t> </w:t>
      </w:r>
    </w:p>
    <w:p w14:paraId="22C70B82"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Accès</w:t>
      </w:r>
    </w:p>
    <w:p w14:paraId="49113E30" w14:textId="502C5D92"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L’accès à la Page Facebook « </w:t>
      </w:r>
      <w:r w:rsidR="00B64785" w:rsidRPr="00934CA4">
        <w:rPr>
          <w:rFonts w:ascii="Luciole" w:eastAsia="Times New Roman" w:hAnsi="Luciole" w:cs="Times New Roman"/>
          <w:color w:val="000000"/>
          <w:sz w:val="20"/>
          <w:szCs w:val="20"/>
          <w:lang w:eastAsia="fr-BE"/>
        </w:rPr>
        <w:t>Commune Ittre</w:t>
      </w:r>
      <w:r w:rsidR="00B64785">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 xml:space="preserve">» est libre. Pour y accéder, l’internaute doit s’être inscrit au préalable sur le site internet du réseau social « Facebook », dans le respect des conditions définies par Facebook. Pour publier des contributions sur la Page Facebook « </w:t>
      </w:r>
      <w:r w:rsidR="00B64785" w:rsidRPr="00934CA4">
        <w:rPr>
          <w:rFonts w:ascii="Luciole" w:eastAsia="Times New Roman" w:hAnsi="Luciole" w:cs="Times New Roman"/>
          <w:color w:val="000000"/>
          <w:sz w:val="20"/>
          <w:szCs w:val="20"/>
          <w:lang w:eastAsia="fr-BE"/>
        </w:rPr>
        <w:t>Commune Ittre</w:t>
      </w:r>
      <w:r w:rsidR="00B64785">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 xml:space="preserve">», il faut être utilisateur à savoir avoir cliqué sur le bouton « j’aime » </w:t>
      </w:r>
      <w:proofErr w:type="gramStart"/>
      <w:r w:rsidRPr="00934CA4">
        <w:rPr>
          <w:rFonts w:ascii="Luciole" w:eastAsia="Times New Roman" w:hAnsi="Luciole" w:cs="Times New Roman"/>
          <w:color w:val="000000"/>
          <w:sz w:val="20"/>
          <w:szCs w:val="20"/>
          <w:lang w:eastAsia="fr-BE"/>
        </w:rPr>
        <w:t>affiché</w:t>
      </w:r>
      <w:proofErr w:type="gramEnd"/>
      <w:r w:rsidRPr="00934CA4">
        <w:rPr>
          <w:rFonts w:ascii="Luciole" w:eastAsia="Times New Roman" w:hAnsi="Luciole" w:cs="Times New Roman"/>
          <w:color w:val="000000"/>
          <w:sz w:val="20"/>
          <w:szCs w:val="20"/>
          <w:lang w:eastAsia="fr-BE"/>
        </w:rPr>
        <w:t xml:space="preserve"> sur ladite Page. En devenant utilisateur, l’internaute s’engage à respecter la courtoisie nécessaire au bon déroulement des débats </w:t>
      </w:r>
      <w:proofErr w:type="gramStart"/>
      <w:r w:rsidRPr="00934CA4">
        <w:rPr>
          <w:rFonts w:ascii="Luciole" w:eastAsia="Times New Roman" w:hAnsi="Luciole" w:cs="Times New Roman"/>
          <w:color w:val="000000"/>
          <w:sz w:val="20"/>
          <w:szCs w:val="20"/>
          <w:lang w:eastAsia="fr-BE"/>
        </w:rPr>
        <w:t>suite à</w:t>
      </w:r>
      <w:proofErr w:type="gramEnd"/>
      <w:r w:rsidRPr="00934CA4">
        <w:rPr>
          <w:rFonts w:ascii="Luciole" w:eastAsia="Times New Roman" w:hAnsi="Luciole" w:cs="Times New Roman"/>
          <w:color w:val="000000"/>
          <w:sz w:val="20"/>
          <w:szCs w:val="20"/>
          <w:lang w:eastAsia="fr-BE"/>
        </w:rPr>
        <w:t xml:space="preserve"> ses publications et autres contributions.</w:t>
      </w:r>
    </w:p>
    <w:p w14:paraId="358B879D"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Suppression des contributions et désinscription</w:t>
      </w:r>
    </w:p>
    <w:p w14:paraId="44DE5326" w14:textId="45ADE1AC"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L’utilisateur peut à tout moment supprimer ses propres contributions, selon les fonctionnalités prévues par le site internet Facebook. S’il le désire, l’utilisateur peut à tout moment se désinscrire de la Page Facebook « </w:t>
      </w:r>
      <w:r w:rsidR="00B64785" w:rsidRPr="00934CA4">
        <w:rPr>
          <w:rFonts w:ascii="Luciole" w:eastAsia="Times New Roman" w:hAnsi="Luciole" w:cs="Times New Roman"/>
          <w:color w:val="000000"/>
          <w:sz w:val="20"/>
          <w:szCs w:val="20"/>
          <w:lang w:eastAsia="fr-BE"/>
        </w:rPr>
        <w:t>Commune Ittre</w:t>
      </w:r>
      <w:r w:rsidR="00B64785">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w:t>
      </w:r>
      <w:r w:rsidRPr="00934CA4">
        <w:rPr>
          <w:rFonts w:ascii="Calibri" w:eastAsia="Times New Roman" w:hAnsi="Calibri" w:cs="Calibri"/>
          <w:color w:val="000000"/>
          <w:sz w:val="20"/>
          <w:szCs w:val="20"/>
          <w:lang w:eastAsia="fr-BE"/>
        </w:rPr>
        <w:t> </w:t>
      </w:r>
    </w:p>
    <w:p w14:paraId="2028ACBA"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Droits et devoirs des utilisateurs</w:t>
      </w:r>
    </w:p>
    <w:p w14:paraId="53771FD4" w14:textId="26F1716C"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Lorsqu’un internaute devient utilisateur de la Page Facebook « </w:t>
      </w:r>
      <w:r w:rsidR="00B64785" w:rsidRPr="00934CA4">
        <w:rPr>
          <w:rFonts w:ascii="Luciole" w:eastAsia="Times New Roman" w:hAnsi="Luciole" w:cs="Times New Roman"/>
          <w:color w:val="000000"/>
          <w:sz w:val="20"/>
          <w:szCs w:val="20"/>
          <w:lang w:eastAsia="fr-BE"/>
        </w:rPr>
        <w:t>Commune Ittre</w:t>
      </w:r>
      <w:r w:rsidRPr="00934CA4">
        <w:rPr>
          <w:rFonts w:ascii="Luciole" w:eastAsia="Times New Roman" w:hAnsi="Luciole" w:cs="Times New Roman"/>
          <w:color w:val="000000"/>
          <w:sz w:val="20"/>
          <w:szCs w:val="20"/>
          <w:lang w:eastAsia="fr-BE"/>
        </w:rPr>
        <w:t xml:space="preserve"> », il s’engage notamment à ce que le contenu de ses contributions respecte les lois et règlements en vigueur, ne soit pas contraire ou susceptible d’être contraire à l’ordre public ou aux bonnes mœurs, et ne porte pas atteinte aux droits des personnes.</w:t>
      </w:r>
    </w:p>
    <w:p w14:paraId="1C0CF411" w14:textId="2068FCA5"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Par conséquent et sans que cette liste soit limitative, il est interdit de publier sur le « mur » de la Page « </w:t>
      </w:r>
      <w:r w:rsidR="00B64785" w:rsidRPr="00934CA4">
        <w:rPr>
          <w:rFonts w:ascii="Luciole" w:eastAsia="Times New Roman" w:hAnsi="Luciole" w:cs="Times New Roman"/>
          <w:color w:val="000000"/>
          <w:sz w:val="20"/>
          <w:szCs w:val="20"/>
          <w:lang w:eastAsia="fr-BE"/>
        </w:rPr>
        <w:t>Commune Ittre</w:t>
      </w:r>
      <w:r w:rsidR="00B64785">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 :</w:t>
      </w:r>
    </w:p>
    <w:p w14:paraId="37FBE0CE" w14:textId="122208B6"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publications à caractère violent, dénigrant, diffamatoire, injurieux, illicite, obscène, pornographique, pédophile, xénophobe, homophobe, sexiste, antisémite ou islamophobe ;</w:t>
      </w:r>
    </w:p>
    <w:p w14:paraId="54EC1441" w14:textId="5FDAA90D"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lastRenderedPageBreak/>
        <w:t>des publications incitant à la violence, au suicide, au révisionnisme, à l’antisémitisme ;</w:t>
      </w:r>
    </w:p>
    <w:p w14:paraId="7FD1DE25" w14:textId="5F214CED"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publications faisant l’apologie des crimes de guerre ou des crimes contre l’humanité ;</w:t>
      </w:r>
    </w:p>
    <w:p w14:paraId="31443E28" w14:textId="51248EF3"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publications appelant au meurtre ou incitant à la commission d’un délit ;</w:t>
      </w:r>
    </w:p>
    <w:p w14:paraId="2211632B" w14:textId="00B9DA3C"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contributions incitant à la discrimination et/ou à la haine ;</w:t>
      </w:r>
    </w:p>
    <w:p w14:paraId="10162BE9" w14:textId="2303AFD1"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publications injurieuses, grossières, vulgaires, et/ou de nature à heurter la sensibilité des personnes mineures</w:t>
      </w:r>
      <w:r w:rsidR="00B64785">
        <w:rPr>
          <w:rFonts w:ascii="Luciole" w:eastAsia="Times New Roman" w:hAnsi="Luciole" w:cs="Times New Roman"/>
          <w:color w:val="000000"/>
          <w:sz w:val="20"/>
          <w:szCs w:val="20"/>
          <w:lang w:eastAsia="fr-BE"/>
        </w:rPr>
        <w:t>.</w:t>
      </w:r>
    </w:p>
    <w:p w14:paraId="3D9F4177" w14:textId="635AA9DC"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De même et sans que cette liste soit exhaustive, il est interdit de publier sur le « mur » de la Page Facebook « </w:t>
      </w:r>
      <w:r w:rsidR="00B64785" w:rsidRPr="00934CA4">
        <w:rPr>
          <w:rFonts w:ascii="Luciole" w:eastAsia="Times New Roman" w:hAnsi="Luciole" w:cs="Times New Roman"/>
          <w:color w:val="000000"/>
          <w:sz w:val="20"/>
          <w:szCs w:val="20"/>
          <w:lang w:eastAsia="fr-BE"/>
        </w:rPr>
        <w:t>Commune Ittre</w:t>
      </w:r>
      <w:r w:rsidRPr="00934CA4">
        <w:rPr>
          <w:rFonts w:ascii="Luciole" w:eastAsia="Times New Roman" w:hAnsi="Luciole" w:cs="Times New Roman"/>
          <w:color w:val="000000"/>
          <w:sz w:val="20"/>
          <w:szCs w:val="20"/>
          <w:lang w:eastAsia="fr-BE"/>
        </w:rPr>
        <w:t xml:space="preserve"> »</w:t>
      </w:r>
      <w:r w:rsidR="00B64785">
        <w:rPr>
          <w:rFonts w:ascii="Calibri" w:eastAsia="Times New Roman" w:hAnsi="Calibri" w:cs="Calibri"/>
          <w:color w:val="000000"/>
          <w:sz w:val="20"/>
          <w:szCs w:val="20"/>
          <w:lang w:eastAsia="fr-BE"/>
        </w:rPr>
        <w:t> </w:t>
      </w:r>
      <w:r w:rsidR="00B64785">
        <w:rPr>
          <w:rFonts w:ascii="Luciole" w:eastAsia="Times New Roman" w:hAnsi="Luciole" w:cs="Times New Roman"/>
          <w:color w:val="000000"/>
          <w:sz w:val="20"/>
          <w:szCs w:val="20"/>
          <w:lang w:eastAsia="fr-BE"/>
        </w:rPr>
        <w:t>:</w:t>
      </w:r>
    </w:p>
    <w:p w14:paraId="219F586F" w14:textId="37921286"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contributions qui porteraient atteinte ou serai</w:t>
      </w:r>
      <w:r w:rsidR="00B64785">
        <w:rPr>
          <w:rFonts w:ascii="Luciole" w:eastAsia="Times New Roman" w:hAnsi="Luciole" w:cs="Times New Roman"/>
          <w:color w:val="000000"/>
          <w:sz w:val="20"/>
          <w:szCs w:val="20"/>
          <w:lang w:eastAsia="fr-BE"/>
        </w:rPr>
        <w:t>en</w:t>
      </w:r>
      <w:r w:rsidRPr="00B64785">
        <w:rPr>
          <w:rFonts w:ascii="Luciole" w:eastAsia="Times New Roman" w:hAnsi="Luciole" w:cs="Times New Roman"/>
          <w:color w:val="000000"/>
          <w:sz w:val="20"/>
          <w:szCs w:val="20"/>
          <w:lang w:eastAsia="fr-BE"/>
        </w:rPr>
        <w:t>t susceptible</w:t>
      </w:r>
      <w:r w:rsidR="00B64785">
        <w:rPr>
          <w:rFonts w:ascii="Luciole" w:eastAsia="Times New Roman" w:hAnsi="Luciole" w:cs="Times New Roman"/>
          <w:color w:val="000000"/>
          <w:sz w:val="20"/>
          <w:szCs w:val="20"/>
          <w:lang w:eastAsia="fr-BE"/>
        </w:rPr>
        <w:t>s</w:t>
      </w:r>
      <w:r w:rsidRPr="00B64785">
        <w:rPr>
          <w:rFonts w:ascii="Luciole" w:eastAsia="Times New Roman" w:hAnsi="Luciole" w:cs="Times New Roman"/>
          <w:color w:val="000000"/>
          <w:sz w:val="20"/>
          <w:szCs w:val="20"/>
          <w:lang w:eastAsia="fr-BE"/>
        </w:rPr>
        <w:t xml:space="preserve"> de porter atteinte aux droits des tiers et aux droits de la personnalité</w:t>
      </w:r>
      <w:r w:rsidR="00B64785">
        <w:rPr>
          <w:rFonts w:ascii="Luciole" w:eastAsia="Times New Roman" w:hAnsi="Luciole" w:cs="Times New Roman"/>
          <w:color w:val="000000"/>
          <w:sz w:val="20"/>
          <w:szCs w:val="20"/>
          <w:lang w:eastAsia="fr-BE"/>
        </w:rPr>
        <w:t>,</w:t>
      </w:r>
      <w:r w:rsidRPr="00B64785">
        <w:rPr>
          <w:rFonts w:ascii="Luciole" w:eastAsia="Times New Roman" w:hAnsi="Luciole" w:cs="Times New Roman"/>
          <w:color w:val="000000"/>
          <w:sz w:val="20"/>
          <w:szCs w:val="20"/>
          <w:lang w:eastAsia="fr-BE"/>
        </w:rPr>
        <w:t xml:space="preserve"> comme celles reproduisant sans autorisation une œuvre ou une contribution protégée par des droits de propriété intellectuelle, celles portant atteinte au droit à l’image, au droit au respect de la vie privée, à la protection des données personnelles d’un tiers, à la réputation d’une marque ou d’une personne physique ou morale</w:t>
      </w:r>
      <w:r w:rsidR="00B64785">
        <w:rPr>
          <w:rFonts w:ascii="Calibri" w:eastAsia="Times New Roman" w:hAnsi="Calibri" w:cs="Calibri"/>
          <w:color w:val="000000"/>
          <w:sz w:val="20"/>
          <w:szCs w:val="20"/>
          <w:lang w:eastAsia="fr-BE"/>
        </w:rPr>
        <w:t> </w:t>
      </w:r>
      <w:r w:rsidR="00B64785">
        <w:rPr>
          <w:rFonts w:ascii="Luciole" w:eastAsia="Times New Roman" w:hAnsi="Luciole" w:cs="Times New Roman"/>
          <w:color w:val="000000"/>
          <w:sz w:val="20"/>
          <w:szCs w:val="20"/>
          <w:lang w:eastAsia="fr-BE"/>
        </w:rPr>
        <w:t>;</w:t>
      </w:r>
    </w:p>
    <w:p w14:paraId="79106ADE" w14:textId="1501FD2D"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contributions qui ont un contenu publicitaire, promotionnel, commercial ou qui contiennent des liens vers des sites web ayant un tel contenu ;</w:t>
      </w:r>
    </w:p>
    <w:p w14:paraId="1CBD798F" w14:textId="4624153D"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attaques gratuites, virulentes et directes à l’encontre d’une personne, d’un groupe de personne, d’idéologies et/ou de convictions</w:t>
      </w:r>
      <w:r w:rsidR="00B64785">
        <w:rPr>
          <w:rFonts w:ascii="Calibri" w:eastAsia="Times New Roman" w:hAnsi="Calibri" w:cs="Calibri"/>
          <w:color w:val="000000"/>
          <w:sz w:val="20"/>
          <w:szCs w:val="20"/>
          <w:lang w:eastAsia="fr-BE"/>
        </w:rPr>
        <w:t> </w:t>
      </w:r>
      <w:r w:rsidR="00B64785">
        <w:rPr>
          <w:rFonts w:ascii="Luciole" w:eastAsia="Times New Roman" w:hAnsi="Luciole" w:cs="Times New Roman"/>
          <w:color w:val="000000"/>
          <w:sz w:val="20"/>
          <w:szCs w:val="20"/>
          <w:lang w:eastAsia="fr-BE"/>
        </w:rPr>
        <w:t>;</w:t>
      </w:r>
    </w:p>
    <w:p w14:paraId="2BED3705" w14:textId="150B643B"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contributions hors sujet, des publications dont la fréquence peut nuire à la participation équitable de tous</w:t>
      </w:r>
      <w:r w:rsidR="00B64785">
        <w:rPr>
          <w:rFonts w:ascii="Calibri" w:eastAsia="Times New Roman" w:hAnsi="Calibri" w:cs="Calibri"/>
          <w:color w:val="000000"/>
          <w:sz w:val="20"/>
          <w:szCs w:val="20"/>
          <w:lang w:eastAsia="fr-BE"/>
        </w:rPr>
        <w:t> </w:t>
      </w:r>
      <w:r w:rsidR="00B64785">
        <w:rPr>
          <w:rFonts w:ascii="Luciole" w:eastAsia="Times New Roman" w:hAnsi="Luciole" w:cs="Times New Roman"/>
          <w:color w:val="000000"/>
          <w:sz w:val="20"/>
          <w:szCs w:val="20"/>
          <w:lang w:eastAsia="fr-BE"/>
        </w:rPr>
        <w:t>;</w:t>
      </w:r>
    </w:p>
    <w:p w14:paraId="46648D03" w14:textId="04AC9EFB"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Les mentions de coordonnées personnelles ou de liens hypertextes inappropriés</w:t>
      </w:r>
      <w:r w:rsidR="00B64785">
        <w:rPr>
          <w:rFonts w:ascii="Calibri" w:eastAsia="Times New Roman" w:hAnsi="Calibri" w:cs="Calibri"/>
          <w:color w:val="000000"/>
          <w:sz w:val="20"/>
          <w:szCs w:val="20"/>
          <w:lang w:eastAsia="fr-BE"/>
        </w:rPr>
        <w:t> </w:t>
      </w:r>
      <w:r w:rsidR="00B64785">
        <w:rPr>
          <w:rFonts w:ascii="Luciole" w:eastAsia="Times New Roman" w:hAnsi="Luciole" w:cs="Times New Roman"/>
          <w:color w:val="000000"/>
          <w:sz w:val="20"/>
          <w:szCs w:val="20"/>
          <w:lang w:eastAsia="fr-BE"/>
        </w:rPr>
        <w:t>;</w:t>
      </w:r>
    </w:p>
    <w:p w14:paraId="1A828FE6" w14:textId="6D2B8FCB"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 xml:space="preserve">Des publications propageant de fausses informations (Fake news) induisant les citoyens en erreur, pouvant leur nuire ou nuire à la </w:t>
      </w:r>
      <w:r w:rsidR="00B64785" w:rsidRPr="00934CA4">
        <w:rPr>
          <w:rFonts w:ascii="Luciole" w:eastAsia="Times New Roman" w:hAnsi="Luciole" w:cs="Times New Roman"/>
          <w:color w:val="000000"/>
          <w:sz w:val="20"/>
          <w:szCs w:val="20"/>
          <w:lang w:eastAsia="fr-BE"/>
        </w:rPr>
        <w:t xml:space="preserve">Commune </w:t>
      </w:r>
      <w:r w:rsidR="00B64785">
        <w:rPr>
          <w:rFonts w:ascii="Luciole" w:eastAsia="Times New Roman" w:hAnsi="Luciole" w:cs="Times New Roman"/>
          <w:color w:val="000000"/>
          <w:sz w:val="20"/>
          <w:szCs w:val="20"/>
          <w:lang w:eastAsia="fr-BE"/>
        </w:rPr>
        <w:t>d’</w:t>
      </w:r>
      <w:r w:rsidR="00B64785" w:rsidRPr="00934CA4">
        <w:rPr>
          <w:rFonts w:ascii="Luciole" w:eastAsia="Times New Roman" w:hAnsi="Luciole" w:cs="Times New Roman"/>
          <w:color w:val="000000"/>
          <w:sz w:val="20"/>
          <w:szCs w:val="20"/>
          <w:lang w:eastAsia="fr-BE"/>
        </w:rPr>
        <w:t>Ittre</w:t>
      </w:r>
      <w:r w:rsidR="00B64785">
        <w:rPr>
          <w:rFonts w:ascii="Calibri" w:eastAsia="Times New Roman" w:hAnsi="Calibri" w:cs="Calibri"/>
          <w:color w:val="000000"/>
          <w:sz w:val="20"/>
          <w:szCs w:val="20"/>
          <w:lang w:eastAsia="fr-BE"/>
        </w:rPr>
        <w:t> </w:t>
      </w:r>
      <w:r w:rsidR="00B64785">
        <w:rPr>
          <w:rFonts w:ascii="Luciole" w:eastAsia="Times New Roman" w:hAnsi="Luciole" w:cs="Times New Roman"/>
          <w:color w:val="000000"/>
          <w:sz w:val="20"/>
          <w:szCs w:val="20"/>
          <w:lang w:eastAsia="fr-BE"/>
        </w:rPr>
        <w:t>;</w:t>
      </w:r>
    </w:p>
    <w:p w14:paraId="1DD71BEF" w14:textId="3B385103" w:rsidR="00934CA4" w:rsidRPr="00B64785" w:rsidRDefault="00934CA4" w:rsidP="00B64785">
      <w:pPr>
        <w:pStyle w:val="Paragraphedeliste"/>
        <w:numPr>
          <w:ilvl w:val="0"/>
          <w:numId w:val="4"/>
        </w:numPr>
        <w:shd w:val="clear" w:color="auto" w:fill="FFFFFF"/>
        <w:spacing w:after="0" w:line="360" w:lineRule="atLeast"/>
        <w:rPr>
          <w:rFonts w:ascii="Luciole" w:eastAsia="Times New Roman" w:hAnsi="Luciole" w:cs="Times New Roman"/>
          <w:color w:val="000000"/>
          <w:sz w:val="20"/>
          <w:szCs w:val="20"/>
          <w:lang w:eastAsia="fr-BE"/>
        </w:rPr>
      </w:pPr>
      <w:r w:rsidRPr="00B64785">
        <w:rPr>
          <w:rFonts w:ascii="Luciole" w:eastAsia="Times New Roman" w:hAnsi="Luciole" w:cs="Times New Roman"/>
          <w:color w:val="000000"/>
          <w:sz w:val="20"/>
          <w:szCs w:val="20"/>
          <w:lang w:eastAsia="fr-BE"/>
        </w:rPr>
        <w:t>Des nuisances au bien-être de la communauté</w:t>
      </w:r>
      <w:r w:rsidR="00B64785">
        <w:rPr>
          <w:rFonts w:ascii="Luciole" w:eastAsia="Times New Roman" w:hAnsi="Luciole" w:cs="Times New Roman"/>
          <w:color w:val="000000"/>
          <w:sz w:val="20"/>
          <w:szCs w:val="20"/>
          <w:lang w:eastAsia="fr-BE"/>
        </w:rPr>
        <w:t>.</w:t>
      </w:r>
    </w:p>
    <w:p w14:paraId="60576E33"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Modération et responsabilité</w:t>
      </w:r>
    </w:p>
    <w:p w14:paraId="152B7438" w14:textId="0817A129"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L’espace de discussion constitué par le « mur » de la Page Facebook « </w:t>
      </w:r>
      <w:r w:rsidR="00B64785" w:rsidRPr="00934CA4">
        <w:rPr>
          <w:rFonts w:ascii="Luciole" w:eastAsia="Times New Roman" w:hAnsi="Luciole" w:cs="Times New Roman"/>
          <w:color w:val="000000"/>
          <w:sz w:val="20"/>
          <w:szCs w:val="20"/>
          <w:lang w:eastAsia="fr-BE"/>
        </w:rPr>
        <w:t>Commune Ittre</w:t>
      </w:r>
      <w:r w:rsidRPr="00934CA4">
        <w:rPr>
          <w:rFonts w:ascii="Luciole" w:eastAsia="Times New Roman" w:hAnsi="Luciole" w:cs="Times New Roman"/>
          <w:color w:val="000000"/>
          <w:sz w:val="20"/>
          <w:szCs w:val="20"/>
          <w:lang w:eastAsia="fr-BE"/>
        </w:rPr>
        <w:t xml:space="preserve"> » est modéré à posteriori par du personnel administratif de la </w:t>
      </w:r>
      <w:r w:rsidR="00B64785" w:rsidRPr="00934CA4">
        <w:rPr>
          <w:rFonts w:ascii="Luciole" w:eastAsia="Times New Roman" w:hAnsi="Luciole" w:cs="Times New Roman"/>
          <w:color w:val="000000"/>
          <w:sz w:val="20"/>
          <w:szCs w:val="20"/>
          <w:lang w:eastAsia="fr-BE"/>
        </w:rPr>
        <w:t xml:space="preserve">Commune </w:t>
      </w:r>
      <w:r w:rsidR="00B64785">
        <w:rPr>
          <w:rFonts w:ascii="Luciole" w:eastAsia="Times New Roman" w:hAnsi="Luciole" w:cs="Times New Roman"/>
          <w:color w:val="000000"/>
          <w:sz w:val="20"/>
          <w:szCs w:val="20"/>
          <w:lang w:eastAsia="fr-BE"/>
        </w:rPr>
        <w:t>d’</w:t>
      </w:r>
      <w:r w:rsidR="00B64785" w:rsidRPr="00934CA4">
        <w:rPr>
          <w:rFonts w:ascii="Luciole" w:eastAsia="Times New Roman" w:hAnsi="Luciole" w:cs="Times New Roman"/>
          <w:color w:val="000000"/>
          <w:sz w:val="20"/>
          <w:szCs w:val="20"/>
          <w:lang w:eastAsia="fr-BE"/>
        </w:rPr>
        <w:t xml:space="preserve">Ittre </w:t>
      </w:r>
      <w:r w:rsidRPr="00934CA4">
        <w:rPr>
          <w:rFonts w:ascii="Luciole" w:eastAsia="Times New Roman" w:hAnsi="Luciole" w:cs="Times New Roman"/>
          <w:color w:val="000000"/>
          <w:sz w:val="20"/>
          <w:szCs w:val="20"/>
          <w:lang w:eastAsia="fr-BE"/>
        </w:rPr>
        <w:t xml:space="preserve">afin de permettre des échanges constructifs entre les différents utilisateurs de cette Page. Ces modérateurs sont chargés d’éviter que des contributions contraires aux lois, règlements, à l’ordre public, aux bonnes mœurs et donc à cette charte apparaissent sur le « Mur » de la Page Facebook « </w:t>
      </w:r>
      <w:r w:rsidR="00B64785" w:rsidRPr="00934CA4">
        <w:rPr>
          <w:rFonts w:ascii="Luciole" w:eastAsia="Times New Roman" w:hAnsi="Luciole" w:cs="Times New Roman"/>
          <w:color w:val="000000"/>
          <w:sz w:val="20"/>
          <w:szCs w:val="20"/>
          <w:lang w:eastAsia="fr-BE"/>
        </w:rPr>
        <w:t>Commune Ittre</w:t>
      </w:r>
      <w:r w:rsidR="00B64785">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w:t>
      </w:r>
    </w:p>
    <w:p w14:paraId="3F164C14" w14:textId="392E9339"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Cependant, la modération étant réalisée à posteriori, la </w:t>
      </w:r>
      <w:r w:rsidR="00B64785" w:rsidRPr="00934CA4">
        <w:rPr>
          <w:rFonts w:ascii="Luciole" w:eastAsia="Times New Roman" w:hAnsi="Luciole" w:cs="Times New Roman"/>
          <w:color w:val="000000"/>
          <w:sz w:val="20"/>
          <w:szCs w:val="20"/>
          <w:lang w:eastAsia="fr-BE"/>
        </w:rPr>
        <w:t xml:space="preserve">Commune </w:t>
      </w:r>
      <w:r w:rsidR="00B64785">
        <w:rPr>
          <w:rFonts w:ascii="Luciole" w:eastAsia="Times New Roman" w:hAnsi="Luciole" w:cs="Times New Roman"/>
          <w:color w:val="000000"/>
          <w:sz w:val="20"/>
          <w:szCs w:val="20"/>
          <w:lang w:eastAsia="fr-BE"/>
        </w:rPr>
        <w:t>d’</w:t>
      </w:r>
      <w:r w:rsidR="00B64785" w:rsidRPr="00934CA4">
        <w:rPr>
          <w:rFonts w:ascii="Luciole" w:eastAsia="Times New Roman" w:hAnsi="Luciole" w:cs="Times New Roman"/>
          <w:color w:val="000000"/>
          <w:sz w:val="20"/>
          <w:szCs w:val="20"/>
          <w:lang w:eastAsia="fr-BE"/>
        </w:rPr>
        <w:t xml:space="preserve">Ittre </w:t>
      </w:r>
      <w:r w:rsidRPr="00934CA4">
        <w:rPr>
          <w:rFonts w:ascii="Luciole" w:eastAsia="Times New Roman" w:hAnsi="Luciole" w:cs="Times New Roman"/>
          <w:color w:val="000000"/>
          <w:sz w:val="20"/>
          <w:szCs w:val="20"/>
          <w:lang w:eastAsia="fr-BE"/>
        </w:rPr>
        <w:t xml:space="preserve">ne peut garantir la licité, la probité et la qualité des publications réalisées « en commentaire » sur sa page Facebook. Pour rappel, les publications réalisées sur le « Mur » de la Page Facebook « </w:t>
      </w:r>
      <w:r w:rsidR="00B64785" w:rsidRPr="00934CA4">
        <w:rPr>
          <w:rFonts w:ascii="Luciole" w:eastAsia="Times New Roman" w:hAnsi="Luciole" w:cs="Times New Roman"/>
          <w:color w:val="000000"/>
          <w:sz w:val="20"/>
          <w:szCs w:val="20"/>
          <w:lang w:eastAsia="fr-BE"/>
        </w:rPr>
        <w:t>Commune Ittre</w:t>
      </w:r>
      <w:r w:rsidRPr="00934CA4">
        <w:rPr>
          <w:rFonts w:ascii="Luciole" w:eastAsia="Times New Roman" w:hAnsi="Luciole" w:cs="Times New Roman"/>
          <w:color w:val="000000"/>
          <w:sz w:val="20"/>
          <w:szCs w:val="20"/>
          <w:lang w:eastAsia="fr-BE"/>
        </w:rPr>
        <w:t xml:space="preserve"> » sont de la seule responsabilité des utilisateurs les ayant mises en ligne. </w:t>
      </w:r>
      <w:r w:rsidRPr="00934CA4">
        <w:rPr>
          <w:rFonts w:ascii="Luciole" w:eastAsia="Times New Roman" w:hAnsi="Luciole" w:cs="Times New Roman"/>
          <w:color w:val="000000"/>
          <w:sz w:val="20"/>
          <w:szCs w:val="20"/>
          <w:lang w:eastAsia="fr-BE"/>
        </w:rPr>
        <w:lastRenderedPageBreak/>
        <w:t xml:space="preserve">La </w:t>
      </w:r>
      <w:r w:rsidR="00B64785" w:rsidRPr="00934CA4">
        <w:rPr>
          <w:rFonts w:ascii="Luciole" w:eastAsia="Times New Roman" w:hAnsi="Luciole" w:cs="Times New Roman"/>
          <w:color w:val="000000"/>
          <w:sz w:val="20"/>
          <w:szCs w:val="20"/>
          <w:lang w:eastAsia="fr-BE"/>
        </w:rPr>
        <w:t xml:space="preserve">Commune </w:t>
      </w:r>
      <w:r w:rsidR="00B64785">
        <w:rPr>
          <w:rFonts w:ascii="Luciole" w:eastAsia="Times New Roman" w:hAnsi="Luciole" w:cs="Times New Roman"/>
          <w:color w:val="000000"/>
          <w:sz w:val="20"/>
          <w:szCs w:val="20"/>
          <w:lang w:eastAsia="fr-BE"/>
        </w:rPr>
        <w:t>d’</w:t>
      </w:r>
      <w:r w:rsidR="00B64785" w:rsidRPr="00934CA4">
        <w:rPr>
          <w:rFonts w:ascii="Luciole" w:eastAsia="Times New Roman" w:hAnsi="Luciole" w:cs="Times New Roman"/>
          <w:color w:val="000000"/>
          <w:sz w:val="20"/>
          <w:szCs w:val="20"/>
          <w:lang w:eastAsia="fr-BE"/>
        </w:rPr>
        <w:t xml:space="preserve">Ittre </w:t>
      </w:r>
      <w:r w:rsidRPr="00934CA4">
        <w:rPr>
          <w:rFonts w:ascii="Luciole" w:eastAsia="Times New Roman" w:hAnsi="Luciole" w:cs="Times New Roman"/>
          <w:color w:val="000000"/>
          <w:sz w:val="20"/>
          <w:szCs w:val="20"/>
          <w:lang w:eastAsia="fr-BE"/>
        </w:rPr>
        <w:t>ne saurait en aucun cas être tenue responsable de ces contributions et des conséquences de leur diffusion.</w:t>
      </w:r>
    </w:p>
    <w:p w14:paraId="55717CE5" w14:textId="7C012AC5"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En outre, en devenant utilisateur de ladite page, l’internaute reconnaît la possibilité aux modérateurs de contrôler les publications et/ou contributions à tout moment. Les modérateurs pourront supprimer discrétionnairement toute contribution contraire aux prescrits des paragraphes « droits et devoirs des utilisateurs », ou jugées non conformes à l’esprit de convivialité et de respect animant l’espace de discussion du « mur » de la Page Facebook « </w:t>
      </w:r>
      <w:r w:rsidR="00B64785" w:rsidRPr="00934CA4">
        <w:rPr>
          <w:rFonts w:ascii="Luciole" w:eastAsia="Times New Roman" w:hAnsi="Luciole" w:cs="Times New Roman"/>
          <w:color w:val="000000"/>
          <w:sz w:val="20"/>
          <w:szCs w:val="20"/>
          <w:lang w:eastAsia="fr-BE"/>
        </w:rPr>
        <w:t xml:space="preserve">Commune </w:t>
      </w:r>
      <w:r w:rsidR="006A4E2A" w:rsidRPr="00934CA4">
        <w:rPr>
          <w:rFonts w:ascii="Luciole" w:eastAsia="Times New Roman" w:hAnsi="Luciole" w:cs="Times New Roman"/>
          <w:color w:val="000000"/>
          <w:sz w:val="20"/>
          <w:szCs w:val="20"/>
          <w:lang w:eastAsia="fr-BE"/>
        </w:rPr>
        <w:t>Ittre »</w:t>
      </w:r>
      <w:r w:rsidRPr="00934CA4">
        <w:rPr>
          <w:rFonts w:ascii="Luciole" w:eastAsia="Times New Roman" w:hAnsi="Luciole" w:cs="Times New Roman"/>
          <w:color w:val="000000"/>
          <w:sz w:val="20"/>
          <w:szCs w:val="20"/>
          <w:lang w:eastAsia="fr-BE"/>
        </w:rPr>
        <w:t>.</w:t>
      </w:r>
    </w:p>
    <w:p w14:paraId="7DD15107" w14:textId="435C4D02"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Ainsi, les modérateurs (issus du personnel administratif de la </w:t>
      </w:r>
      <w:r w:rsidR="00E9439C" w:rsidRPr="00934CA4">
        <w:rPr>
          <w:rFonts w:ascii="Luciole" w:eastAsia="Times New Roman" w:hAnsi="Luciole" w:cs="Times New Roman"/>
          <w:color w:val="000000"/>
          <w:sz w:val="20"/>
          <w:szCs w:val="20"/>
          <w:lang w:eastAsia="fr-BE"/>
        </w:rPr>
        <w:t xml:space="preserve">Commune </w:t>
      </w:r>
      <w:r w:rsidR="00E9439C">
        <w:rPr>
          <w:rFonts w:ascii="Luciole" w:eastAsia="Times New Roman" w:hAnsi="Luciole" w:cs="Times New Roman"/>
          <w:color w:val="000000"/>
          <w:sz w:val="20"/>
          <w:szCs w:val="20"/>
          <w:lang w:eastAsia="fr-BE"/>
        </w:rPr>
        <w:t>d’</w:t>
      </w:r>
      <w:r w:rsidR="00E9439C" w:rsidRPr="00934CA4">
        <w:rPr>
          <w:rFonts w:ascii="Luciole" w:eastAsia="Times New Roman" w:hAnsi="Luciole" w:cs="Times New Roman"/>
          <w:color w:val="000000"/>
          <w:sz w:val="20"/>
          <w:szCs w:val="20"/>
          <w:lang w:eastAsia="fr-BE"/>
        </w:rPr>
        <w:t>Ittre</w:t>
      </w:r>
      <w:r w:rsidRPr="00934CA4">
        <w:rPr>
          <w:rFonts w:ascii="Luciole" w:eastAsia="Times New Roman" w:hAnsi="Luciole" w:cs="Times New Roman"/>
          <w:color w:val="000000"/>
          <w:sz w:val="20"/>
          <w:szCs w:val="20"/>
          <w:lang w:eastAsia="fr-BE"/>
        </w:rPr>
        <w:t>) se réservent le droit de retirer toute contribution qu’ils estimeraient déplacée, inappropriée, contraire aux lois et règlements à cette charte et/ou susceptible de porter préjudice à des tiers.</w:t>
      </w:r>
      <w:r w:rsidR="006A4E2A">
        <w:rPr>
          <w:rFonts w:ascii="Luciole" w:eastAsia="Times New Roman" w:hAnsi="Luciole" w:cs="Times New Roman"/>
          <w:color w:val="000000"/>
          <w:sz w:val="20"/>
          <w:szCs w:val="20"/>
          <w:lang w:eastAsia="fr-BE"/>
        </w:rPr>
        <w:t xml:space="preserve"> </w:t>
      </w:r>
      <w:r w:rsidR="006A4E2A" w:rsidRPr="006A4E2A">
        <w:rPr>
          <w:rFonts w:ascii="Luciole" w:eastAsia="Times New Roman" w:hAnsi="Luciole" w:cs="Times New Roman"/>
          <w:color w:val="000000"/>
          <w:sz w:val="20"/>
          <w:szCs w:val="20"/>
          <w:lang w:eastAsia="fr-BE"/>
        </w:rPr>
        <w:t>La suppression d’un post par le modérateur communal fera l’objet d’un registre</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contenant</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 (1)</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le texte du post retir</w:t>
      </w:r>
      <w:r w:rsidR="006A4E2A" w:rsidRPr="006A4E2A">
        <w:rPr>
          <w:rFonts w:ascii="Luciole" w:eastAsia="Times New Roman" w:hAnsi="Luciole" w:cs="Luciole"/>
          <w:color w:val="000000"/>
          <w:sz w:val="20"/>
          <w:szCs w:val="20"/>
          <w:lang w:eastAsia="fr-BE"/>
        </w:rPr>
        <w:t>é</w:t>
      </w:r>
      <w:r w:rsidR="006A4E2A" w:rsidRPr="006A4E2A">
        <w:rPr>
          <w:rFonts w:ascii="Luciole" w:eastAsia="Times New Roman" w:hAnsi="Luciole" w:cs="Times New Roman"/>
          <w:color w:val="000000"/>
          <w:sz w:val="20"/>
          <w:szCs w:val="20"/>
          <w:lang w:eastAsia="fr-BE"/>
        </w:rPr>
        <w:t xml:space="preserve"> ; (2)</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 xml:space="preserve">le contexte dans lequel le post a </w:t>
      </w:r>
      <w:r w:rsidR="006A4E2A" w:rsidRPr="006A4E2A">
        <w:rPr>
          <w:rFonts w:ascii="Luciole" w:eastAsia="Times New Roman" w:hAnsi="Luciole" w:cs="Luciole"/>
          <w:color w:val="000000"/>
          <w:sz w:val="20"/>
          <w:szCs w:val="20"/>
          <w:lang w:eastAsia="fr-BE"/>
        </w:rPr>
        <w:t>é</w:t>
      </w:r>
      <w:r w:rsidR="006A4E2A" w:rsidRPr="006A4E2A">
        <w:rPr>
          <w:rFonts w:ascii="Luciole" w:eastAsia="Times New Roman" w:hAnsi="Luciole" w:cs="Times New Roman"/>
          <w:color w:val="000000"/>
          <w:sz w:val="20"/>
          <w:szCs w:val="20"/>
          <w:lang w:eastAsia="fr-BE"/>
        </w:rPr>
        <w:t>t</w:t>
      </w:r>
      <w:r w:rsidR="006A4E2A" w:rsidRPr="006A4E2A">
        <w:rPr>
          <w:rFonts w:ascii="Luciole" w:eastAsia="Times New Roman" w:hAnsi="Luciole" w:cs="Luciole"/>
          <w:color w:val="000000"/>
          <w:sz w:val="20"/>
          <w:szCs w:val="20"/>
          <w:lang w:eastAsia="fr-BE"/>
        </w:rPr>
        <w:t>é</w:t>
      </w:r>
      <w:r w:rsidR="006A4E2A" w:rsidRPr="006A4E2A">
        <w:rPr>
          <w:rFonts w:ascii="Luciole" w:eastAsia="Times New Roman" w:hAnsi="Luciole" w:cs="Times New Roman"/>
          <w:color w:val="000000"/>
          <w:sz w:val="20"/>
          <w:szCs w:val="20"/>
          <w:lang w:eastAsia="fr-BE"/>
        </w:rPr>
        <w:t xml:space="preserve"> publi</w:t>
      </w:r>
      <w:r w:rsidR="006A4E2A" w:rsidRPr="006A4E2A">
        <w:rPr>
          <w:rFonts w:ascii="Luciole" w:eastAsia="Times New Roman" w:hAnsi="Luciole" w:cs="Luciole"/>
          <w:color w:val="000000"/>
          <w:sz w:val="20"/>
          <w:szCs w:val="20"/>
          <w:lang w:eastAsia="fr-BE"/>
        </w:rPr>
        <w:t>é</w:t>
      </w:r>
      <w:r w:rsidR="006A4E2A" w:rsidRPr="006A4E2A">
        <w:rPr>
          <w:rFonts w:ascii="Luciole" w:eastAsia="Times New Roman" w:hAnsi="Luciole" w:cs="Times New Roman"/>
          <w:color w:val="000000"/>
          <w:sz w:val="20"/>
          <w:szCs w:val="20"/>
          <w:lang w:eastAsia="fr-BE"/>
        </w:rPr>
        <w:t xml:space="preserve"> et</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(3)</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le motif</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repris dans la</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charte</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justifiant la suppression</w:t>
      </w:r>
      <w:r w:rsidR="006A4E2A" w:rsidRPr="006A4E2A">
        <w:rPr>
          <w:rFonts w:ascii="Calibri" w:eastAsia="Times New Roman" w:hAnsi="Calibri" w:cs="Calibri"/>
          <w:color w:val="000000"/>
          <w:sz w:val="20"/>
          <w:szCs w:val="20"/>
          <w:lang w:eastAsia="fr-BE"/>
        </w:rPr>
        <w:t> </w:t>
      </w:r>
      <w:r w:rsidR="006A4E2A" w:rsidRPr="006A4E2A">
        <w:rPr>
          <w:rFonts w:ascii="Luciole" w:eastAsia="Times New Roman" w:hAnsi="Luciole" w:cs="Times New Roman"/>
          <w:color w:val="000000"/>
          <w:sz w:val="20"/>
          <w:szCs w:val="20"/>
          <w:lang w:eastAsia="fr-BE"/>
        </w:rPr>
        <w:t>du post.</w:t>
      </w:r>
    </w:p>
    <w:p w14:paraId="7D013A2C"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Données personnelles des utilisateurs</w:t>
      </w:r>
    </w:p>
    <w:p w14:paraId="3321ACA9" w14:textId="21E2AEA5"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La Page Facebook « </w:t>
      </w:r>
      <w:r w:rsidR="00E9439C" w:rsidRPr="00934CA4">
        <w:rPr>
          <w:rFonts w:ascii="Luciole" w:eastAsia="Times New Roman" w:hAnsi="Luciole" w:cs="Times New Roman"/>
          <w:color w:val="000000"/>
          <w:sz w:val="20"/>
          <w:szCs w:val="20"/>
          <w:lang w:eastAsia="fr-BE"/>
        </w:rPr>
        <w:t>Commune Ittre</w:t>
      </w:r>
      <w:r w:rsidR="00E9439C">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 xml:space="preserve">» ne dispose pas des données personnelles des utilisateurs du réseau social Facebook. Seule l’identité indiquée sur le profil des utilisateurs Facebook apparait sur la Page Facebook « </w:t>
      </w:r>
      <w:r w:rsidR="00E9439C" w:rsidRPr="00934CA4">
        <w:rPr>
          <w:rFonts w:ascii="Luciole" w:eastAsia="Times New Roman" w:hAnsi="Luciole" w:cs="Times New Roman"/>
          <w:color w:val="000000"/>
          <w:sz w:val="20"/>
          <w:szCs w:val="20"/>
          <w:lang w:eastAsia="fr-BE"/>
        </w:rPr>
        <w:t>Commune Ittre</w:t>
      </w:r>
      <w:r w:rsidR="00E9439C">
        <w:rPr>
          <w:rFonts w:ascii="Luciole" w:eastAsia="Times New Roman" w:hAnsi="Luciole" w:cs="Times New Roman"/>
          <w:color w:val="000000"/>
          <w:sz w:val="20"/>
          <w:szCs w:val="20"/>
          <w:lang w:eastAsia="fr-BE"/>
        </w:rPr>
        <w:t xml:space="preserve"> </w:t>
      </w:r>
      <w:r w:rsidRPr="00934CA4">
        <w:rPr>
          <w:rFonts w:ascii="Luciole" w:eastAsia="Times New Roman" w:hAnsi="Luciole" w:cs="Times New Roman"/>
          <w:color w:val="000000"/>
          <w:sz w:val="20"/>
          <w:szCs w:val="20"/>
          <w:lang w:eastAsia="fr-BE"/>
        </w:rPr>
        <w:t>».</w:t>
      </w:r>
    </w:p>
    <w:p w14:paraId="2DE9A0D8"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Droit à l’image</w:t>
      </w:r>
    </w:p>
    <w:p w14:paraId="76CC42F3" w14:textId="3D24FBB6" w:rsidR="00934CA4" w:rsidRPr="00934CA4" w:rsidRDefault="00E9439C" w:rsidP="00934CA4">
      <w:pPr>
        <w:shd w:val="clear" w:color="auto" w:fill="FFFFFF"/>
        <w:spacing w:after="0" w:line="360" w:lineRule="atLeast"/>
        <w:rPr>
          <w:rFonts w:ascii="Luciole" w:eastAsia="Times New Roman" w:hAnsi="Luciole" w:cs="Times New Roman"/>
          <w:color w:val="000000"/>
          <w:sz w:val="20"/>
          <w:szCs w:val="20"/>
          <w:lang w:eastAsia="fr-BE"/>
        </w:rPr>
      </w:pPr>
      <w:r>
        <w:rPr>
          <w:rFonts w:ascii="Luciole" w:eastAsia="Times New Roman" w:hAnsi="Luciole" w:cs="Times New Roman"/>
          <w:color w:val="000000"/>
          <w:sz w:val="20"/>
          <w:szCs w:val="20"/>
          <w:lang w:eastAsia="fr-BE"/>
        </w:rPr>
        <w:t xml:space="preserve">Lors de </w:t>
      </w:r>
      <w:r w:rsidRPr="00934CA4">
        <w:rPr>
          <w:rFonts w:ascii="Luciole" w:eastAsia="Times New Roman" w:hAnsi="Luciole" w:cs="Times New Roman"/>
          <w:color w:val="000000"/>
          <w:sz w:val="20"/>
          <w:szCs w:val="20"/>
          <w:lang w:eastAsia="fr-BE"/>
        </w:rPr>
        <w:t>manifestations</w:t>
      </w:r>
      <w:r>
        <w:rPr>
          <w:rFonts w:ascii="Luciole" w:eastAsia="Times New Roman" w:hAnsi="Luciole" w:cs="Times New Roman"/>
          <w:color w:val="000000"/>
          <w:sz w:val="20"/>
          <w:szCs w:val="20"/>
          <w:lang w:eastAsia="fr-BE"/>
        </w:rPr>
        <w:t xml:space="preserve"> ou d’activités</w:t>
      </w:r>
      <w:r w:rsidRPr="00934CA4">
        <w:rPr>
          <w:rFonts w:ascii="Luciole" w:eastAsia="Times New Roman" w:hAnsi="Luciole" w:cs="Times New Roman"/>
          <w:color w:val="000000"/>
          <w:sz w:val="20"/>
          <w:szCs w:val="20"/>
          <w:lang w:eastAsia="fr-BE"/>
        </w:rPr>
        <w:t xml:space="preserve"> </w:t>
      </w:r>
      <w:r>
        <w:rPr>
          <w:rFonts w:ascii="Luciole" w:eastAsia="Times New Roman" w:hAnsi="Luciole" w:cs="Times New Roman"/>
          <w:color w:val="000000"/>
          <w:sz w:val="20"/>
          <w:szCs w:val="20"/>
          <w:lang w:eastAsia="fr-BE"/>
        </w:rPr>
        <w:t xml:space="preserve">dans l’entité, </w:t>
      </w:r>
      <w:r w:rsidRPr="00934CA4">
        <w:rPr>
          <w:rFonts w:ascii="Luciole" w:eastAsia="Times New Roman" w:hAnsi="Luciole" w:cs="Times New Roman"/>
          <w:color w:val="000000"/>
          <w:sz w:val="20"/>
          <w:szCs w:val="20"/>
          <w:lang w:eastAsia="fr-BE"/>
        </w:rPr>
        <w:t xml:space="preserve">des photos </w:t>
      </w:r>
      <w:r>
        <w:rPr>
          <w:rFonts w:ascii="Luciole" w:eastAsia="Times New Roman" w:hAnsi="Luciole" w:cs="Times New Roman"/>
          <w:color w:val="000000"/>
          <w:sz w:val="20"/>
          <w:szCs w:val="20"/>
          <w:lang w:eastAsia="fr-BE"/>
        </w:rPr>
        <w:t xml:space="preserve">sont </w:t>
      </w:r>
      <w:r w:rsidRPr="00934CA4">
        <w:rPr>
          <w:rFonts w:ascii="Luciole" w:eastAsia="Times New Roman" w:hAnsi="Luciole" w:cs="Times New Roman"/>
          <w:color w:val="000000"/>
          <w:sz w:val="20"/>
          <w:szCs w:val="20"/>
          <w:lang w:eastAsia="fr-BE"/>
        </w:rPr>
        <w:t xml:space="preserve">régulièrement </w:t>
      </w:r>
      <w:r>
        <w:rPr>
          <w:rFonts w:ascii="Luciole" w:eastAsia="Times New Roman" w:hAnsi="Luciole" w:cs="Times New Roman"/>
          <w:color w:val="000000"/>
          <w:sz w:val="20"/>
          <w:szCs w:val="20"/>
          <w:lang w:eastAsia="fr-BE"/>
        </w:rPr>
        <w:t>communiquées à la</w:t>
      </w:r>
      <w:r w:rsidR="00934CA4" w:rsidRPr="00934CA4">
        <w:rPr>
          <w:rFonts w:ascii="Luciole" w:eastAsia="Times New Roman" w:hAnsi="Luciole" w:cs="Times New Roman"/>
          <w:color w:val="000000"/>
          <w:sz w:val="20"/>
          <w:szCs w:val="20"/>
          <w:lang w:eastAsia="fr-BE"/>
        </w:rPr>
        <w:t xml:space="preserve"> </w:t>
      </w:r>
      <w:r>
        <w:rPr>
          <w:rFonts w:ascii="Luciole" w:eastAsia="Times New Roman" w:hAnsi="Luciole" w:cs="Times New Roman"/>
          <w:color w:val="000000"/>
          <w:sz w:val="20"/>
          <w:szCs w:val="20"/>
          <w:lang w:eastAsia="fr-BE"/>
        </w:rPr>
        <w:t>cellule</w:t>
      </w:r>
      <w:r w:rsidR="00934CA4" w:rsidRPr="00934CA4">
        <w:rPr>
          <w:rFonts w:ascii="Luciole" w:eastAsia="Times New Roman" w:hAnsi="Luciole" w:cs="Times New Roman"/>
          <w:color w:val="000000"/>
          <w:sz w:val="20"/>
          <w:szCs w:val="20"/>
          <w:lang w:eastAsia="fr-BE"/>
        </w:rPr>
        <w:t xml:space="preserve"> Communication. La publication de ces photos sur notre site web et sur les réseaux sociaux officiels de la </w:t>
      </w:r>
      <w:r>
        <w:rPr>
          <w:rFonts w:ascii="Luciole" w:eastAsia="Times New Roman" w:hAnsi="Luciole" w:cs="Times New Roman"/>
          <w:color w:val="000000"/>
          <w:sz w:val="20"/>
          <w:szCs w:val="20"/>
          <w:lang w:eastAsia="fr-BE"/>
        </w:rPr>
        <w:t>Commune d’Ittre</w:t>
      </w:r>
      <w:r w:rsidR="00934CA4" w:rsidRPr="00934CA4">
        <w:rPr>
          <w:rFonts w:ascii="Luciole" w:eastAsia="Times New Roman" w:hAnsi="Luciole" w:cs="Times New Roman"/>
          <w:color w:val="000000"/>
          <w:sz w:val="20"/>
          <w:szCs w:val="20"/>
          <w:lang w:eastAsia="fr-BE"/>
        </w:rPr>
        <w:t xml:space="preserve"> est généralement très appréciée des internautes. Il nous est cependant matériellement impossible d’obtenir le consentement de toutes les personnes </w:t>
      </w:r>
      <w:r>
        <w:rPr>
          <w:rFonts w:ascii="Luciole" w:eastAsia="Times New Roman" w:hAnsi="Luciole" w:cs="Times New Roman"/>
          <w:color w:val="000000"/>
          <w:sz w:val="20"/>
          <w:szCs w:val="20"/>
          <w:lang w:eastAsia="fr-BE"/>
        </w:rPr>
        <w:t xml:space="preserve">figurant sur les </w:t>
      </w:r>
      <w:r w:rsidR="00934CA4" w:rsidRPr="00934CA4">
        <w:rPr>
          <w:rFonts w:ascii="Luciole" w:eastAsia="Times New Roman" w:hAnsi="Luciole" w:cs="Times New Roman"/>
          <w:color w:val="000000"/>
          <w:sz w:val="20"/>
          <w:szCs w:val="20"/>
          <w:lang w:eastAsia="fr-BE"/>
        </w:rPr>
        <w:t>photo</w:t>
      </w:r>
      <w:r>
        <w:rPr>
          <w:rFonts w:ascii="Luciole" w:eastAsia="Times New Roman" w:hAnsi="Luciole" w:cs="Times New Roman"/>
          <w:color w:val="000000"/>
          <w:sz w:val="20"/>
          <w:szCs w:val="20"/>
          <w:lang w:eastAsia="fr-BE"/>
        </w:rPr>
        <w:t>s</w:t>
      </w:r>
      <w:r w:rsidR="00934CA4" w:rsidRPr="00934CA4">
        <w:rPr>
          <w:rFonts w:ascii="Luciole" w:eastAsia="Times New Roman" w:hAnsi="Luciole" w:cs="Times New Roman"/>
          <w:color w:val="000000"/>
          <w:sz w:val="20"/>
          <w:szCs w:val="20"/>
          <w:lang w:eastAsia="fr-BE"/>
        </w:rPr>
        <w:t xml:space="preserve"> lors de ces événements. Dans le cas où vous vous reconnaitriez sur une de ces photos et souhaiteriez ne pas apparaître, il y a lieu de prendre contact avec </w:t>
      </w:r>
      <w:r>
        <w:rPr>
          <w:rFonts w:ascii="Luciole" w:eastAsia="Times New Roman" w:hAnsi="Luciole" w:cs="Times New Roman"/>
          <w:color w:val="000000"/>
          <w:sz w:val="20"/>
          <w:szCs w:val="20"/>
          <w:lang w:eastAsia="fr-BE"/>
        </w:rPr>
        <w:t>la cellule</w:t>
      </w:r>
      <w:r w:rsidR="00934CA4" w:rsidRPr="00934CA4">
        <w:rPr>
          <w:rFonts w:ascii="Luciole" w:eastAsia="Times New Roman" w:hAnsi="Luciole" w:cs="Times New Roman"/>
          <w:color w:val="000000"/>
          <w:sz w:val="20"/>
          <w:szCs w:val="20"/>
          <w:lang w:eastAsia="fr-BE"/>
        </w:rPr>
        <w:t xml:space="preserve"> Communication via </w:t>
      </w:r>
      <w:hyperlink r:id="rId5" w:history="1">
        <w:r w:rsidRPr="000F526E">
          <w:rPr>
            <w:rStyle w:val="Lienhypertexte"/>
            <w:rFonts w:ascii="Luciole" w:eastAsia="Times New Roman" w:hAnsi="Luciole" w:cs="Times New Roman"/>
            <w:sz w:val="20"/>
            <w:szCs w:val="20"/>
            <w:lang w:eastAsia="fr-BE"/>
          </w:rPr>
          <w:t>secretariat@ittre.be</w:t>
        </w:r>
      </w:hyperlink>
      <w:r>
        <w:rPr>
          <w:rFonts w:ascii="Luciole" w:eastAsia="Times New Roman" w:hAnsi="Luciole" w:cs="Times New Roman"/>
          <w:color w:val="000000"/>
          <w:sz w:val="20"/>
          <w:szCs w:val="20"/>
          <w:lang w:eastAsia="fr-BE"/>
        </w:rPr>
        <w:t xml:space="preserve"> </w:t>
      </w:r>
      <w:r w:rsidR="00934CA4" w:rsidRPr="00934CA4">
        <w:rPr>
          <w:rFonts w:ascii="Luciole" w:eastAsia="Times New Roman" w:hAnsi="Luciole" w:cs="Times New Roman"/>
          <w:color w:val="000000"/>
          <w:sz w:val="20"/>
          <w:szCs w:val="20"/>
          <w:lang w:eastAsia="fr-BE"/>
        </w:rPr>
        <w:t xml:space="preserve"> </w:t>
      </w:r>
      <w:r>
        <w:rPr>
          <w:rFonts w:ascii="Luciole" w:eastAsia="Times New Roman" w:hAnsi="Luciole" w:cs="Times New Roman"/>
          <w:color w:val="000000"/>
          <w:sz w:val="20"/>
          <w:szCs w:val="20"/>
          <w:lang w:eastAsia="fr-BE"/>
        </w:rPr>
        <w:t>en mentionnant la publication, la date de celle-ci et</w:t>
      </w:r>
      <w:r w:rsidR="00934CA4" w:rsidRPr="00934CA4">
        <w:rPr>
          <w:rFonts w:ascii="Luciole" w:eastAsia="Times New Roman" w:hAnsi="Luciole" w:cs="Times New Roman"/>
          <w:color w:val="000000"/>
          <w:sz w:val="20"/>
          <w:szCs w:val="20"/>
          <w:lang w:eastAsia="fr-BE"/>
        </w:rPr>
        <w:t xml:space="preserve"> </w:t>
      </w:r>
      <w:r>
        <w:rPr>
          <w:rFonts w:ascii="Luciole" w:eastAsia="Times New Roman" w:hAnsi="Luciole" w:cs="Times New Roman"/>
          <w:color w:val="000000"/>
          <w:sz w:val="20"/>
          <w:szCs w:val="20"/>
          <w:lang w:eastAsia="fr-BE"/>
        </w:rPr>
        <w:t xml:space="preserve">en détaillant </w:t>
      </w:r>
      <w:r w:rsidR="00934CA4" w:rsidRPr="00934CA4">
        <w:rPr>
          <w:rFonts w:ascii="Luciole" w:eastAsia="Times New Roman" w:hAnsi="Luciole" w:cs="Times New Roman"/>
          <w:color w:val="000000"/>
          <w:sz w:val="20"/>
          <w:szCs w:val="20"/>
          <w:lang w:eastAsia="fr-BE"/>
        </w:rPr>
        <w:t xml:space="preserve">la photo </w:t>
      </w:r>
      <w:r>
        <w:rPr>
          <w:rFonts w:ascii="Luciole" w:eastAsia="Times New Roman" w:hAnsi="Luciole" w:cs="Times New Roman"/>
          <w:color w:val="000000"/>
          <w:sz w:val="20"/>
          <w:szCs w:val="20"/>
          <w:lang w:eastAsia="fr-BE"/>
        </w:rPr>
        <w:t xml:space="preserve">concernée. La photo </w:t>
      </w:r>
      <w:r w:rsidR="00934CA4" w:rsidRPr="00934CA4">
        <w:rPr>
          <w:rFonts w:ascii="Luciole" w:eastAsia="Times New Roman" w:hAnsi="Luciole" w:cs="Times New Roman"/>
          <w:color w:val="000000"/>
          <w:sz w:val="20"/>
          <w:szCs w:val="20"/>
          <w:lang w:eastAsia="fr-BE"/>
        </w:rPr>
        <w:t>sera</w:t>
      </w:r>
      <w:r>
        <w:rPr>
          <w:rFonts w:ascii="Luciole" w:eastAsia="Times New Roman" w:hAnsi="Luciole" w:cs="Times New Roman"/>
          <w:color w:val="000000"/>
          <w:sz w:val="20"/>
          <w:szCs w:val="20"/>
          <w:lang w:eastAsia="fr-BE"/>
        </w:rPr>
        <w:t xml:space="preserve"> alors</w:t>
      </w:r>
      <w:r w:rsidR="00934CA4" w:rsidRPr="00934CA4">
        <w:rPr>
          <w:rFonts w:ascii="Luciole" w:eastAsia="Times New Roman" w:hAnsi="Luciole" w:cs="Times New Roman"/>
          <w:color w:val="000000"/>
          <w:sz w:val="20"/>
          <w:szCs w:val="20"/>
          <w:lang w:eastAsia="fr-BE"/>
        </w:rPr>
        <w:t xml:space="preserve"> retirée dans les meilleurs délais.</w:t>
      </w:r>
      <w:r w:rsidR="00934CA4" w:rsidRPr="00934CA4">
        <w:rPr>
          <w:rFonts w:ascii="Calibri" w:eastAsia="Times New Roman" w:hAnsi="Calibri" w:cs="Calibri"/>
          <w:color w:val="000000"/>
          <w:sz w:val="20"/>
          <w:szCs w:val="20"/>
          <w:lang w:eastAsia="fr-BE"/>
        </w:rPr>
        <w:t> </w:t>
      </w:r>
    </w:p>
    <w:p w14:paraId="1531653B"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Signalement</w:t>
      </w:r>
    </w:p>
    <w:p w14:paraId="23055324" w14:textId="42E9C78A"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Chaque utilisateur peut à tout moment, si une contribution porte atteinte à ses droits, la signaler à la société Facebook, selon la procédure de signalement mise en place par la société Facebook</w:t>
      </w:r>
      <w:r w:rsidR="00E9439C">
        <w:rPr>
          <w:rFonts w:ascii="Luciole" w:eastAsia="Times New Roman" w:hAnsi="Luciole" w:cs="Times New Roman"/>
          <w:color w:val="000000"/>
          <w:sz w:val="20"/>
          <w:szCs w:val="20"/>
          <w:lang w:eastAsia="fr-BE"/>
        </w:rPr>
        <w:t>,</w:t>
      </w:r>
      <w:r w:rsidRPr="00934CA4">
        <w:rPr>
          <w:rFonts w:ascii="Luciole" w:eastAsia="Times New Roman" w:hAnsi="Luciole" w:cs="Times New Roman"/>
          <w:color w:val="000000"/>
          <w:sz w:val="20"/>
          <w:szCs w:val="20"/>
          <w:lang w:eastAsia="fr-BE"/>
        </w:rPr>
        <w:t xml:space="preserve"> ou en informer l’équipe de modérateurs (issue du personnel administratif de la </w:t>
      </w:r>
      <w:r w:rsidR="00E9439C">
        <w:rPr>
          <w:rFonts w:ascii="Luciole" w:eastAsia="Times New Roman" w:hAnsi="Luciole" w:cs="Times New Roman"/>
          <w:color w:val="000000"/>
          <w:sz w:val="20"/>
          <w:szCs w:val="20"/>
          <w:lang w:eastAsia="fr-BE"/>
        </w:rPr>
        <w:t>Commune d’Ittre</w:t>
      </w:r>
      <w:r w:rsidRPr="00934CA4">
        <w:rPr>
          <w:rFonts w:ascii="Luciole" w:eastAsia="Times New Roman" w:hAnsi="Luciole" w:cs="Times New Roman"/>
          <w:color w:val="000000"/>
          <w:sz w:val="20"/>
          <w:szCs w:val="20"/>
          <w:lang w:eastAsia="fr-BE"/>
        </w:rPr>
        <w:t xml:space="preserve">) via l’adresse </w:t>
      </w:r>
      <w:proofErr w:type="gramStart"/>
      <w:r w:rsidRPr="00934CA4">
        <w:rPr>
          <w:rFonts w:ascii="Luciole" w:eastAsia="Times New Roman" w:hAnsi="Luciole" w:cs="Times New Roman"/>
          <w:color w:val="000000"/>
          <w:sz w:val="20"/>
          <w:szCs w:val="20"/>
          <w:lang w:eastAsia="fr-BE"/>
        </w:rPr>
        <w:t>mail</w:t>
      </w:r>
      <w:proofErr w:type="gramEnd"/>
      <w:r w:rsidRPr="00934CA4">
        <w:rPr>
          <w:rFonts w:ascii="Luciole" w:eastAsia="Times New Roman" w:hAnsi="Luciole" w:cs="Times New Roman"/>
          <w:color w:val="000000"/>
          <w:sz w:val="20"/>
          <w:szCs w:val="20"/>
          <w:lang w:eastAsia="fr-BE"/>
        </w:rPr>
        <w:t xml:space="preserve"> :</w:t>
      </w:r>
      <w:r w:rsidRPr="00934CA4">
        <w:rPr>
          <w:rFonts w:ascii="Calibri" w:eastAsia="Times New Roman" w:hAnsi="Calibri" w:cs="Calibri"/>
          <w:color w:val="000000"/>
          <w:sz w:val="20"/>
          <w:szCs w:val="20"/>
          <w:lang w:eastAsia="fr-BE"/>
        </w:rPr>
        <w:t> </w:t>
      </w:r>
      <w:r w:rsidR="00E9439C">
        <w:rPr>
          <w:rFonts w:ascii="Luciole" w:eastAsia="Times New Roman" w:hAnsi="Luciole" w:cs="Times New Roman"/>
          <w:color w:val="1877F2"/>
          <w:sz w:val="20"/>
          <w:szCs w:val="20"/>
          <w:lang w:eastAsia="fr-BE"/>
        </w:rPr>
        <w:t>secretariat@ittre.be</w:t>
      </w:r>
    </w:p>
    <w:p w14:paraId="1E53433A"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Netiquette</w:t>
      </w:r>
    </w:p>
    <w:p w14:paraId="7B46D5EB" w14:textId="2BF2395C"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Nous vous serions reconnaissants d’éviter d’écrire en langage « SMS ». Il est préférable de tenir un langage en français correct. Nous vous demandons également de ne pas faire de détournement de « post », c’est à dire d’évoquer un sujet sans rapport avec le sujet du « post » dans les commentaires. </w:t>
      </w:r>
    </w:p>
    <w:p w14:paraId="67898E02"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lastRenderedPageBreak/>
        <w:t>Évitez également le spam en publiant plusieurs fois le même message sur plusieurs statuts ou commentaires.</w:t>
      </w:r>
    </w:p>
    <w:p w14:paraId="2319C376" w14:textId="77777777" w:rsidR="00934CA4" w:rsidRPr="00934CA4"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b/>
          <w:bCs/>
          <w:color w:val="000000"/>
          <w:sz w:val="20"/>
          <w:szCs w:val="20"/>
          <w:lang w:eastAsia="fr-BE"/>
        </w:rPr>
        <w:t>Vos questions à l’Administration</w:t>
      </w:r>
    </w:p>
    <w:p w14:paraId="199088F0" w14:textId="77777777" w:rsidR="00F53537" w:rsidRDefault="00934CA4" w:rsidP="00934CA4">
      <w:pPr>
        <w:shd w:val="clear" w:color="auto" w:fill="FFFFFF"/>
        <w:spacing w:after="0" w:line="360" w:lineRule="atLeast"/>
        <w:rPr>
          <w:rFonts w:ascii="Luciole" w:eastAsia="Times New Roman" w:hAnsi="Luciole" w:cs="Times New Roman"/>
          <w:color w:val="000000"/>
          <w:sz w:val="20"/>
          <w:szCs w:val="20"/>
          <w:lang w:eastAsia="fr-BE"/>
        </w:rPr>
      </w:pPr>
      <w:r w:rsidRPr="00934CA4">
        <w:rPr>
          <w:rFonts w:ascii="Luciole" w:eastAsia="Times New Roman" w:hAnsi="Luciole" w:cs="Times New Roman"/>
          <w:color w:val="000000"/>
          <w:sz w:val="20"/>
          <w:szCs w:val="20"/>
          <w:lang w:eastAsia="fr-BE"/>
        </w:rPr>
        <w:t xml:space="preserve">Facebook est un lieu d’échange et une plateforme idéale pour être tenu informé des activités organisées sur le territoire de la </w:t>
      </w:r>
      <w:r w:rsidR="00F53537">
        <w:rPr>
          <w:rFonts w:ascii="Luciole" w:eastAsia="Times New Roman" w:hAnsi="Luciole" w:cs="Times New Roman"/>
          <w:color w:val="000000"/>
          <w:sz w:val="20"/>
          <w:szCs w:val="20"/>
          <w:lang w:eastAsia="fr-BE"/>
        </w:rPr>
        <w:t>commune d’Ittre</w:t>
      </w:r>
      <w:r w:rsidRPr="00934CA4">
        <w:rPr>
          <w:rFonts w:ascii="Luciole" w:eastAsia="Times New Roman" w:hAnsi="Luciole" w:cs="Times New Roman"/>
          <w:color w:val="000000"/>
          <w:sz w:val="20"/>
          <w:szCs w:val="20"/>
          <w:lang w:eastAsia="fr-BE"/>
        </w:rPr>
        <w:t>.</w:t>
      </w:r>
    </w:p>
    <w:p w14:paraId="3BFB8697" w14:textId="0FF75CB2" w:rsidR="00F53537" w:rsidRDefault="00F53537" w:rsidP="00934CA4">
      <w:pPr>
        <w:shd w:val="clear" w:color="auto" w:fill="FFFFFF"/>
        <w:spacing w:after="0" w:line="360" w:lineRule="atLeast"/>
        <w:rPr>
          <w:rFonts w:ascii="Luciole" w:eastAsia="Times New Roman" w:hAnsi="Luciole" w:cs="Times New Roman"/>
          <w:color w:val="000000"/>
          <w:sz w:val="20"/>
          <w:szCs w:val="20"/>
          <w:lang w:eastAsia="fr-BE"/>
        </w:rPr>
      </w:pPr>
      <w:r>
        <w:rPr>
          <w:rFonts w:ascii="Luciole" w:eastAsia="Times New Roman" w:hAnsi="Luciole" w:cs="Times New Roman"/>
          <w:color w:val="000000"/>
          <w:sz w:val="20"/>
          <w:szCs w:val="20"/>
          <w:lang w:eastAsia="fr-BE"/>
        </w:rPr>
        <w:t>Néanmoins, il est décidé de ne pas apporter de réponse via ce canal de communication.</w:t>
      </w:r>
      <w:r w:rsidR="00934CA4" w:rsidRPr="00934CA4">
        <w:rPr>
          <w:rFonts w:ascii="Luciole" w:eastAsia="Times New Roman" w:hAnsi="Luciole" w:cs="Times New Roman"/>
          <w:color w:val="000000"/>
          <w:sz w:val="20"/>
          <w:szCs w:val="20"/>
          <w:lang w:eastAsia="fr-BE"/>
        </w:rPr>
        <w:t xml:space="preserve"> </w:t>
      </w:r>
    </w:p>
    <w:p w14:paraId="2E6C4C73" w14:textId="3D149930" w:rsidR="00934CA4" w:rsidRPr="00934CA4" w:rsidRDefault="00F53537" w:rsidP="00934CA4">
      <w:pPr>
        <w:shd w:val="clear" w:color="auto" w:fill="FFFFFF"/>
        <w:spacing w:after="0" w:line="360" w:lineRule="atLeast"/>
        <w:rPr>
          <w:rFonts w:ascii="Luciole" w:eastAsia="Times New Roman" w:hAnsi="Luciole" w:cs="Times New Roman"/>
          <w:color w:val="000000"/>
          <w:sz w:val="20"/>
          <w:szCs w:val="20"/>
          <w:lang w:eastAsia="fr-BE"/>
        </w:rPr>
      </w:pPr>
      <w:r>
        <w:rPr>
          <w:rFonts w:ascii="Luciole" w:eastAsia="Times New Roman" w:hAnsi="Luciole" w:cs="Times New Roman"/>
          <w:color w:val="000000"/>
          <w:sz w:val="20"/>
          <w:szCs w:val="20"/>
          <w:lang w:eastAsia="fr-BE"/>
        </w:rPr>
        <w:t>S</w:t>
      </w:r>
      <w:r w:rsidR="00934CA4" w:rsidRPr="00934CA4">
        <w:rPr>
          <w:rFonts w:ascii="Luciole" w:eastAsia="Times New Roman" w:hAnsi="Luciole" w:cs="Times New Roman"/>
          <w:color w:val="000000"/>
          <w:sz w:val="20"/>
          <w:szCs w:val="20"/>
          <w:lang w:eastAsia="fr-BE"/>
        </w:rPr>
        <w:t>i vous avez des questions à adresser à l’Administration communale, utiliser le courrier électronique</w:t>
      </w:r>
      <w:r w:rsidR="00934CA4" w:rsidRPr="00934CA4">
        <w:rPr>
          <w:rFonts w:ascii="Calibri" w:eastAsia="Times New Roman" w:hAnsi="Calibri" w:cs="Calibri"/>
          <w:color w:val="000000"/>
          <w:sz w:val="20"/>
          <w:szCs w:val="20"/>
          <w:lang w:eastAsia="fr-BE"/>
        </w:rPr>
        <w:t> </w:t>
      </w:r>
      <w:r w:rsidR="00934CA4" w:rsidRPr="00934CA4">
        <w:rPr>
          <w:rFonts w:ascii="Luciole" w:eastAsia="Times New Roman" w:hAnsi="Luciole" w:cs="Times New Roman"/>
          <w:color w:val="1877F2"/>
          <w:sz w:val="20"/>
          <w:szCs w:val="20"/>
          <w:lang w:eastAsia="fr-BE"/>
        </w:rPr>
        <w:t>secretariat</w:t>
      </w:r>
      <w:r>
        <w:rPr>
          <w:rFonts w:ascii="Luciole" w:eastAsia="Times New Roman" w:hAnsi="Luciole" w:cs="Times New Roman"/>
          <w:color w:val="1877F2"/>
          <w:sz w:val="20"/>
          <w:szCs w:val="20"/>
          <w:lang w:eastAsia="fr-BE"/>
        </w:rPr>
        <w:t>@ittre</w:t>
      </w:r>
      <w:r w:rsidR="00934CA4" w:rsidRPr="00934CA4">
        <w:rPr>
          <w:rFonts w:ascii="Luciole" w:eastAsia="Times New Roman" w:hAnsi="Luciole" w:cs="Times New Roman"/>
          <w:color w:val="1877F2"/>
          <w:sz w:val="20"/>
          <w:szCs w:val="20"/>
          <w:lang w:eastAsia="fr-BE"/>
        </w:rPr>
        <w:t>.be</w:t>
      </w:r>
      <w:r w:rsidR="00934CA4" w:rsidRPr="00934CA4">
        <w:rPr>
          <w:rFonts w:ascii="Luciole" w:eastAsia="Times New Roman" w:hAnsi="Luciole" w:cs="Times New Roman"/>
          <w:color w:val="000000"/>
          <w:sz w:val="20"/>
          <w:szCs w:val="20"/>
          <w:lang w:eastAsia="fr-BE"/>
        </w:rPr>
        <w:t>, le courrier papier ou le téléphone. Vous trouverez toutes les informations de contact sur notre site Web</w:t>
      </w:r>
      <w:r w:rsidR="00934CA4" w:rsidRPr="00934CA4">
        <w:rPr>
          <w:rFonts w:ascii="Calibri" w:eastAsia="Times New Roman" w:hAnsi="Calibri" w:cs="Calibri"/>
          <w:color w:val="000000"/>
          <w:sz w:val="20"/>
          <w:szCs w:val="20"/>
          <w:lang w:eastAsia="fr-BE"/>
        </w:rPr>
        <w:t> </w:t>
      </w:r>
      <w:r w:rsidR="00934CA4" w:rsidRPr="00934CA4">
        <w:rPr>
          <w:rFonts w:ascii="Luciole" w:eastAsia="Times New Roman" w:hAnsi="Luciole" w:cs="Times New Roman"/>
          <w:color w:val="1877F2"/>
          <w:sz w:val="20"/>
          <w:szCs w:val="20"/>
          <w:lang w:eastAsia="fr-BE"/>
        </w:rPr>
        <w:t>www.</w:t>
      </w:r>
      <w:r>
        <w:rPr>
          <w:rFonts w:ascii="Luciole" w:eastAsia="Times New Roman" w:hAnsi="Luciole" w:cs="Times New Roman"/>
          <w:color w:val="1877F2"/>
          <w:sz w:val="20"/>
          <w:szCs w:val="20"/>
          <w:lang w:eastAsia="fr-BE"/>
        </w:rPr>
        <w:t>ittre</w:t>
      </w:r>
      <w:r w:rsidR="00934CA4" w:rsidRPr="00934CA4">
        <w:rPr>
          <w:rFonts w:ascii="Luciole" w:eastAsia="Times New Roman" w:hAnsi="Luciole" w:cs="Times New Roman"/>
          <w:color w:val="1877F2"/>
          <w:sz w:val="20"/>
          <w:szCs w:val="20"/>
          <w:lang w:eastAsia="fr-BE"/>
        </w:rPr>
        <w:t>.be</w:t>
      </w:r>
      <w:r w:rsidR="00934CA4" w:rsidRPr="00934CA4">
        <w:rPr>
          <w:rFonts w:ascii="Luciole" w:eastAsia="Times New Roman" w:hAnsi="Luciole" w:cs="Times New Roman"/>
          <w:color w:val="000000"/>
          <w:sz w:val="20"/>
          <w:szCs w:val="20"/>
          <w:lang w:eastAsia="fr-BE"/>
        </w:rPr>
        <w:t>.</w:t>
      </w:r>
      <w:r w:rsidR="00934CA4" w:rsidRPr="00934CA4">
        <w:rPr>
          <w:rFonts w:ascii="Calibri" w:eastAsia="Times New Roman" w:hAnsi="Calibri" w:cs="Calibri"/>
          <w:color w:val="000000"/>
          <w:sz w:val="20"/>
          <w:szCs w:val="20"/>
          <w:lang w:eastAsia="fr-BE"/>
        </w:rPr>
        <w:t> </w:t>
      </w:r>
    </w:p>
    <w:p w14:paraId="3757F004" w14:textId="77777777" w:rsidR="00606C19" w:rsidRPr="00606C19" w:rsidRDefault="00606C19" w:rsidP="00606C19">
      <w:pPr>
        <w:shd w:val="clear" w:color="auto" w:fill="FDFDFD"/>
        <w:spacing w:after="0" w:line="360" w:lineRule="atLeast"/>
        <w:rPr>
          <w:rFonts w:ascii="Luciole" w:eastAsia="Times New Roman" w:hAnsi="Luciole" w:cs="Arial"/>
          <w:color w:val="000000"/>
          <w:sz w:val="20"/>
          <w:szCs w:val="20"/>
          <w:lang w:eastAsia="fr-BE"/>
        </w:rPr>
      </w:pPr>
      <w:r w:rsidRPr="00606C19">
        <w:rPr>
          <w:rFonts w:ascii="Luciole" w:eastAsia="Times New Roman" w:hAnsi="Luciole" w:cs="Arial"/>
          <w:b/>
          <w:bCs/>
          <w:color w:val="000000"/>
          <w:sz w:val="20"/>
          <w:szCs w:val="20"/>
          <w:lang w:eastAsia="fr-BE"/>
        </w:rPr>
        <w:t>Évolution de la Page Facebook « Commune Ittre »</w:t>
      </w:r>
    </w:p>
    <w:p w14:paraId="439FAB3D" w14:textId="77777777" w:rsidR="00606C19" w:rsidRPr="00606C19" w:rsidRDefault="00606C19" w:rsidP="00606C19">
      <w:pPr>
        <w:shd w:val="clear" w:color="auto" w:fill="FDFDFD"/>
        <w:spacing w:after="120" w:line="360" w:lineRule="atLeast"/>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Les modalités d’accès (et l’utilisation) à la Page Facebook « Commune Ittre » étant régies par la société Facebook, celles-ci sont susceptibles d’évoluer, ce qui n’empêche en aucun cas l’application de la présente charte.</w:t>
      </w:r>
    </w:p>
    <w:p w14:paraId="5F790F36" w14:textId="77777777" w:rsidR="00606C19" w:rsidRPr="00606C19" w:rsidRDefault="00606C19" w:rsidP="00606C19">
      <w:pPr>
        <w:shd w:val="clear" w:color="auto" w:fill="FDFDFD"/>
        <w:spacing w:after="0" w:line="360" w:lineRule="atLeast"/>
        <w:rPr>
          <w:rFonts w:ascii="Luciole" w:eastAsia="Times New Roman" w:hAnsi="Luciole" w:cs="Arial"/>
          <w:color w:val="000000"/>
          <w:sz w:val="20"/>
          <w:szCs w:val="20"/>
          <w:lang w:eastAsia="fr-BE"/>
        </w:rPr>
      </w:pPr>
      <w:r w:rsidRPr="00606C19">
        <w:rPr>
          <w:rFonts w:ascii="Luciole" w:eastAsia="Times New Roman" w:hAnsi="Luciole" w:cs="Arial"/>
          <w:b/>
          <w:bCs/>
          <w:color w:val="000000"/>
          <w:sz w:val="20"/>
          <w:szCs w:val="20"/>
          <w:lang w:eastAsia="fr-BE"/>
        </w:rPr>
        <w:t>Champ d'application</w:t>
      </w:r>
    </w:p>
    <w:p w14:paraId="42497278" w14:textId="5C354106" w:rsidR="00606C19" w:rsidRPr="00606C19" w:rsidRDefault="00606C19" w:rsidP="00606C19">
      <w:pPr>
        <w:shd w:val="clear" w:color="auto" w:fill="FDFDFD"/>
        <w:spacing w:after="120" w:line="360" w:lineRule="atLeast"/>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Il est entendu que les dispositions énumérées dans la présente charte s'appliquent également</w:t>
      </w:r>
      <w:r w:rsidR="006D4175">
        <w:rPr>
          <w:rFonts w:ascii="Luciole" w:eastAsia="Times New Roman" w:hAnsi="Luciole" w:cs="Arial"/>
          <w:color w:val="000000"/>
          <w:sz w:val="20"/>
          <w:szCs w:val="20"/>
          <w:lang w:eastAsia="fr-BE"/>
        </w:rPr>
        <w:t xml:space="preserve"> </w:t>
      </w:r>
      <w:r w:rsidR="006D4175">
        <w:rPr>
          <w:rFonts w:ascii="Luciole" w:eastAsia="Times New Roman" w:hAnsi="Luciole" w:cs="Arial"/>
          <w:i/>
          <w:iCs/>
          <w:color w:val="000000"/>
          <w:sz w:val="20"/>
          <w:szCs w:val="20"/>
          <w:lang w:eastAsia="fr-BE"/>
        </w:rPr>
        <w:t>mutatis mutandis</w:t>
      </w:r>
      <w:r w:rsidRPr="00606C19">
        <w:rPr>
          <w:rFonts w:ascii="Luciole" w:eastAsia="Times New Roman" w:hAnsi="Luciole" w:cs="Arial"/>
          <w:color w:val="000000"/>
          <w:sz w:val="20"/>
          <w:szCs w:val="20"/>
          <w:lang w:eastAsia="fr-BE"/>
        </w:rPr>
        <w:t xml:space="preserve"> à l'ensemble des réseaux sociaux propriété de la société Facebook ©, ainsi qu'à tout autre réseau social auquel la Commune d'Ittre</w:t>
      </w:r>
      <w:r w:rsidRPr="00606C19">
        <w:rPr>
          <w:rFonts w:ascii="Calibri" w:eastAsia="Times New Roman" w:hAnsi="Calibri" w:cs="Calibri"/>
          <w:color w:val="000000"/>
          <w:sz w:val="20"/>
          <w:szCs w:val="20"/>
          <w:lang w:eastAsia="fr-BE"/>
        </w:rPr>
        <w:t> </w:t>
      </w:r>
      <w:r w:rsidRPr="00606C19">
        <w:rPr>
          <w:rFonts w:ascii="Luciole" w:eastAsia="Times New Roman" w:hAnsi="Luciole" w:cs="Arial"/>
          <w:color w:val="000000"/>
          <w:sz w:val="20"/>
          <w:szCs w:val="20"/>
          <w:lang w:eastAsia="fr-BE"/>
        </w:rPr>
        <w:t>adh</w:t>
      </w:r>
      <w:r w:rsidRPr="00606C19">
        <w:rPr>
          <w:rFonts w:ascii="Luciole" w:eastAsia="Times New Roman" w:hAnsi="Luciole" w:cs="Luciole"/>
          <w:color w:val="000000"/>
          <w:sz w:val="20"/>
          <w:szCs w:val="20"/>
          <w:lang w:eastAsia="fr-BE"/>
        </w:rPr>
        <w:t>é</w:t>
      </w:r>
      <w:r w:rsidRPr="00606C19">
        <w:rPr>
          <w:rFonts w:ascii="Luciole" w:eastAsia="Times New Roman" w:hAnsi="Luciole" w:cs="Arial"/>
          <w:color w:val="000000"/>
          <w:sz w:val="20"/>
          <w:szCs w:val="20"/>
          <w:lang w:eastAsia="fr-BE"/>
        </w:rPr>
        <w:t>rerait par la suite.</w:t>
      </w:r>
    </w:p>
    <w:p w14:paraId="16B935FF" w14:textId="77777777" w:rsidR="00606C19" w:rsidRPr="00606C19" w:rsidRDefault="00606C19" w:rsidP="00606C19">
      <w:pPr>
        <w:shd w:val="clear" w:color="auto" w:fill="FDFDFD"/>
        <w:spacing w:after="0" w:line="360" w:lineRule="atLeast"/>
        <w:rPr>
          <w:rFonts w:ascii="Luciole" w:eastAsia="Times New Roman" w:hAnsi="Luciole" w:cs="Arial"/>
          <w:color w:val="000000"/>
          <w:sz w:val="20"/>
          <w:szCs w:val="20"/>
          <w:lang w:eastAsia="fr-BE"/>
        </w:rPr>
      </w:pPr>
      <w:r w:rsidRPr="00606C19">
        <w:rPr>
          <w:rFonts w:ascii="Luciole" w:eastAsia="Times New Roman" w:hAnsi="Luciole" w:cs="Arial"/>
          <w:b/>
          <w:bCs/>
          <w:color w:val="000000"/>
          <w:sz w:val="20"/>
          <w:szCs w:val="20"/>
          <w:lang w:eastAsia="fr-BE"/>
        </w:rPr>
        <w:t>Extrait charte d’utilisation (à publier sur la page)</w:t>
      </w:r>
    </w:p>
    <w:p w14:paraId="5A59274A" w14:textId="77777777" w:rsidR="00606C19" w:rsidRPr="00606C19" w:rsidRDefault="00606C19" w:rsidP="00606C19">
      <w:pPr>
        <w:shd w:val="clear" w:color="auto" w:fill="FDFDFD"/>
        <w:spacing w:after="120" w:line="360" w:lineRule="atLeast"/>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En tant qu’utilisateur de la Page Facebook « Commune Ittre », vous reconnaissez avoir pris connaissance de la charte d’utilisation accessible sur la présente Page Facebook, vous vous engagez notamment à ;</w:t>
      </w:r>
    </w:p>
    <w:p w14:paraId="29452FCE" w14:textId="77777777" w:rsidR="00606C19" w:rsidRPr="00606C19" w:rsidRDefault="00606C19" w:rsidP="00606C19">
      <w:pPr>
        <w:numPr>
          <w:ilvl w:val="0"/>
          <w:numId w:val="7"/>
        </w:numPr>
        <w:shd w:val="clear" w:color="auto" w:fill="FDFDFD"/>
        <w:spacing w:after="60" w:line="360" w:lineRule="atLeast"/>
        <w:ind w:left="1200"/>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Ne pas publier de contributions contraires aux lois, à l’ordre public, aux bonnes mœurs ;</w:t>
      </w:r>
    </w:p>
    <w:p w14:paraId="5E47B738" w14:textId="2F3D1241" w:rsidR="00606C19" w:rsidRPr="00606C19" w:rsidRDefault="00606C19" w:rsidP="00606C19">
      <w:pPr>
        <w:numPr>
          <w:ilvl w:val="0"/>
          <w:numId w:val="7"/>
        </w:numPr>
        <w:shd w:val="clear" w:color="auto" w:fill="FDFDFD"/>
        <w:spacing w:after="60" w:line="360" w:lineRule="atLeast"/>
        <w:ind w:left="1200"/>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 xml:space="preserve">Ne pas tenir des propos menaçants, insultants, diffamatoires, pornographiques, racistes, xénophobes, homophobes, sexistes, antisémites ou </w:t>
      </w:r>
      <w:r w:rsidR="006A4E2A" w:rsidRPr="00606C19">
        <w:rPr>
          <w:rFonts w:ascii="Luciole" w:eastAsia="Times New Roman" w:hAnsi="Luciole" w:cs="Arial"/>
          <w:color w:val="000000"/>
          <w:sz w:val="20"/>
          <w:szCs w:val="20"/>
          <w:lang w:eastAsia="fr-BE"/>
        </w:rPr>
        <w:t>islamophobes ;</w:t>
      </w:r>
    </w:p>
    <w:p w14:paraId="004CC0D4" w14:textId="77777777" w:rsidR="00606C19" w:rsidRPr="00606C19" w:rsidRDefault="00606C19" w:rsidP="00606C19">
      <w:pPr>
        <w:numPr>
          <w:ilvl w:val="0"/>
          <w:numId w:val="7"/>
        </w:numPr>
        <w:shd w:val="clear" w:color="auto" w:fill="FDFDFD"/>
        <w:spacing w:after="60" w:line="360" w:lineRule="atLeast"/>
        <w:ind w:left="1200"/>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Ne pas publier de publicité ou exercer d’activité commerciale ;</w:t>
      </w:r>
    </w:p>
    <w:p w14:paraId="1B8E448F" w14:textId="77777777" w:rsidR="00606C19" w:rsidRPr="00606C19" w:rsidRDefault="00606C19" w:rsidP="00606C19">
      <w:pPr>
        <w:numPr>
          <w:ilvl w:val="0"/>
          <w:numId w:val="7"/>
        </w:numPr>
        <w:shd w:val="clear" w:color="auto" w:fill="FDFDFD"/>
        <w:spacing w:after="60" w:line="360" w:lineRule="atLeast"/>
        <w:ind w:left="1200"/>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Respecter la Commune d’Ittre et son personnel.</w:t>
      </w:r>
    </w:p>
    <w:p w14:paraId="3BE8D6A0" w14:textId="77777777" w:rsidR="00606C19" w:rsidRPr="00606C19" w:rsidRDefault="00606C19" w:rsidP="00606C19">
      <w:pPr>
        <w:shd w:val="clear" w:color="auto" w:fill="FDFDFD"/>
        <w:spacing w:after="120" w:line="360" w:lineRule="atLeast"/>
        <w:rPr>
          <w:rFonts w:ascii="Luciole" w:eastAsia="Times New Roman" w:hAnsi="Luciole" w:cs="Arial"/>
          <w:color w:val="000000"/>
          <w:sz w:val="20"/>
          <w:szCs w:val="20"/>
          <w:lang w:eastAsia="fr-BE"/>
        </w:rPr>
      </w:pPr>
      <w:r w:rsidRPr="00606C19">
        <w:rPr>
          <w:rFonts w:ascii="Luciole" w:eastAsia="Times New Roman" w:hAnsi="Luciole" w:cs="Arial"/>
          <w:color w:val="000000"/>
          <w:sz w:val="20"/>
          <w:szCs w:val="20"/>
          <w:lang w:eastAsia="fr-BE"/>
        </w:rPr>
        <w:t>Enfin, vous reconnaissez la possibilité pour les modérateurs de la Page Facebook « Commune Ittre » de contrôler et de supprimer à tout moment, toute contribution et/ou publication qui ne respecterait pas la charte d’utilisation accessible dans l’onglet approprié.</w:t>
      </w:r>
    </w:p>
    <w:p w14:paraId="6E7E9496" w14:textId="77777777" w:rsidR="00606C19" w:rsidRPr="00606C19" w:rsidRDefault="00606C19" w:rsidP="00606C19">
      <w:pPr>
        <w:shd w:val="clear" w:color="auto" w:fill="FDFDFD"/>
        <w:spacing w:after="0" w:line="360" w:lineRule="atLeast"/>
        <w:rPr>
          <w:rFonts w:ascii="Luciole" w:eastAsia="Times New Roman" w:hAnsi="Luciole" w:cs="Arial"/>
          <w:color w:val="000000"/>
          <w:sz w:val="20"/>
          <w:szCs w:val="20"/>
          <w:lang w:eastAsia="fr-BE"/>
        </w:rPr>
      </w:pPr>
      <w:r w:rsidRPr="00606C19">
        <w:rPr>
          <w:rFonts w:ascii="Luciole" w:eastAsia="Times New Roman" w:hAnsi="Luciole" w:cs="Arial"/>
          <w:b/>
          <w:bCs/>
          <w:color w:val="000000"/>
          <w:sz w:val="20"/>
          <w:szCs w:val="20"/>
          <w:lang w:eastAsia="fr-BE"/>
        </w:rPr>
        <w:t>Champ d'application</w:t>
      </w:r>
    </w:p>
    <w:p w14:paraId="69845F74" w14:textId="169C31D6" w:rsidR="00EF4D12" w:rsidRPr="00934CA4" w:rsidRDefault="00606C19" w:rsidP="006A4E2A">
      <w:pPr>
        <w:shd w:val="clear" w:color="auto" w:fill="FDFDFD"/>
        <w:spacing w:after="120" w:line="360" w:lineRule="atLeast"/>
        <w:rPr>
          <w:rFonts w:ascii="Luciole" w:hAnsi="Luciole"/>
          <w:sz w:val="20"/>
          <w:szCs w:val="20"/>
        </w:rPr>
      </w:pPr>
      <w:r w:rsidRPr="00606C19">
        <w:rPr>
          <w:rFonts w:ascii="Luciole" w:eastAsia="Times New Roman" w:hAnsi="Luciole" w:cs="Arial"/>
          <w:color w:val="000000"/>
          <w:sz w:val="20"/>
          <w:szCs w:val="20"/>
          <w:lang w:eastAsia="fr-BE"/>
        </w:rPr>
        <w:t xml:space="preserve">Il est entendu que les dispositions énumérées dans la présente charte s'appliquent également </w:t>
      </w:r>
      <w:r w:rsidR="006D4175">
        <w:rPr>
          <w:rFonts w:ascii="Luciole" w:eastAsia="Times New Roman" w:hAnsi="Luciole" w:cs="Arial"/>
          <w:i/>
          <w:iCs/>
          <w:color w:val="000000"/>
          <w:sz w:val="20"/>
          <w:szCs w:val="20"/>
          <w:lang w:eastAsia="fr-BE"/>
        </w:rPr>
        <w:t xml:space="preserve">mutatis mutandis </w:t>
      </w:r>
      <w:r w:rsidRPr="00606C19">
        <w:rPr>
          <w:rFonts w:ascii="Luciole" w:eastAsia="Times New Roman" w:hAnsi="Luciole" w:cs="Arial"/>
          <w:color w:val="000000"/>
          <w:sz w:val="20"/>
          <w:szCs w:val="20"/>
          <w:lang w:eastAsia="fr-BE"/>
        </w:rPr>
        <w:t>à l'ensemble des réseaux sociaux propriété de la société Facebook ©, ainsi qu'à tout autre réseau social auquel la Commune d'Ittre</w:t>
      </w:r>
      <w:r w:rsidRPr="00606C19">
        <w:rPr>
          <w:rFonts w:ascii="Calibri" w:eastAsia="Times New Roman" w:hAnsi="Calibri" w:cs="Calibri"/>
          <w:color w:val="000000"/>
          <w:sz w:val="20"/>
          <w:szCs w:val="20"/>
          <w:lang w:eastAsia="fr-BE"/>
        </w:rPr>
        <w:t> </w:t>
      </w:r>
      <w:r w:rsidRPr="00606C19">
        <w:rPr>
          <w:rFonts w:ascii="Luciole" w:eastAsia="Times New Roman" w:hAnsi="Luciole" w:cs="Arial"/>
          <w:color w:val="000000"/>
          <w:sz w:val="20"/>
          <w:szCs w:val="20"/>
          <w:lang w:eastAsia="fr-BE"/>
        </w:rPr>
        <w:t>adh</w:t>
      </w:r>
      <w:r w:rsidRPr="00606C19">
        <w:rPr>
          <w:rFonts w:ascii="Luciole" w:eastAsia="Times New Roman" w:hAnsi="Luciole" w:cs="Luciole"/>
          <w:color w:val="000000"/>
          <w:sz w:val="20"/>
          <w:szCs w:val="20"/>
          <w:lang w:eastAsia="fr-BE"/>
        </w:rPr>
        <w:t>é</w:t>
      </w:r>
      <w:r w:rsidRPr="00606C19">
        <w:rPr>
          <w:rFonts w:ascii="Luciole" w:eastAsia="Times New Roman" w:hAnsi="Luciole" w:cs="Arial"/>
          <w:color w:val="000000"/>
          <w:sz w:val="20"/>
          <w:szCs w:val="20"/>
          <w:lang w:eastAsia="fr-BE"/>
        </w:rPr>
        <w:t>rerait par la suite.</w:t>
      </w:r>
    </w:p>
    <w:sectPr w:rsidR="00EF4D12" w:rsidRPr="00934C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35457"/>
    <w:multiLevelType w:val="hybridMultilevel"/>
    <w:tmpl w:val="874047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A9E212A"/>
    <w:multiLevelType w:val="multilevel"/>
    <w:tmpl w:val="F28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097776"/>
    <w:multiLevelType w:val="multilevel"/>
    <w:tmpl w:val="9A0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B43F89"/>
    <w:multiLevelType w:val="hybridMultilevel"/>
    <w:tmpl w:val="EAFEBAAE"/>
    <w:lvl w:ilvl="0" w:tplc="DBB415AC">
      <w:numFmt w:val="bullet"/>
      <w:lvlText w:val="-"/>
      <w:lvlJc w:val="left"/>
      <w:pPr>
        <w:ind w:left="720" w:hanging="360"/>
      </w:pPr>
      <w:rPr>
        <w:rFonts w:ascii="Luciole" w:eastAsia="Times New Roman" w:hAnsi="Luciole"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7293AF3"/>
    <w:multiLevelType w:val="multilevel"/>
    <w:tmpl w:val="617E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BC7591"/>
    <w:multiLevelType w:val="hybridMultilevel"/>
    <w:tmpl w:val="1BB65906"/>
    <w:lvl w:ilvl="0" w:tplc="DBB415AC">
      <w:numFmt w:val="bullet"/>
      <w:lvlText w:val="-"/>
      <w:lvlJc w:val="left"/>
      <w:pPr>
        <w:ind w:left="720" w:hanging="360"/>
      </w:pPr>
      <w:rPr>
        <w:rFonts w:ascii="Luciole" w:eastAsia="Times New Roman" w:hAnsi="Luciole"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6DC57DF9"/>
    <w:multiLevelType w:val="hybridMultilevel"/>
    <w:tmpl w:val="033A1C3A"/>
    <w:lvl w:ilvl="0" w:tplc="DBB415AC">
      <w:numFmt w:val="bullet"/>
      <w:lvlText w:val="-"/>
      <w:lvlJc w:val="left"/>
      <w:pPr>
        <w:ind w:left="720" w:hanging="360"/>
      </w:pPr>
      <w:rPr>
        <w:rFonts w:ascii="Luciole" w:eastAsia="Times New Roman" w:hAnsi="Luciole"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30981540">
    <w:abstractNumId w:val="2"/>
  </w:num>
  <w:num w:numId="2" w16cid:durableId="84036674">
    <w:abstractNumId w:val="1"/>
  </w:num>
  <w:num w:numId="3" w16cid:durableId="1756589296">
    <w:abstractNumId w:val="0"/>
  </w:num>
  <w:num w:numId="4" w16cid:durableId="360399880">
    <w:abstractNumId w:val="3"/>
  </w:num>
  <w:num w:numId="5" w16cid:durableId="1584485046">
    <w:abstractNumId w:val="5"/>
  </w:num>
  <w:num w:numId="6" w16cid:durableId="1663048846">
    <w:abstractNumId w:val="6"/>
  </w:num>
  <w:num w:numId="7" w16cid:durableId="1327981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EB"/>
    <w:rsid w:val="001A209E"/>
    <w:rsid w:val="00606C19"/>
    <w:rsid w:val="006A4E2A"/>
    <w:rsid w:val="006D4175"/>
    <w:rsid w:val="00934CA4"/>
    <w:rsid w:val="009535EB"/>
    <w:rsid w:val="00B64785"/>
    <w:rsid w:val="00E9439C"/>
    <w:rsid w:val="00EF4D12"/>
    <w:rsid w:val="00F535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1CCC"/>
  <w15:chartTrackingRefBased/>
  <w15:docId w15:val="{CB6FAC99-C3EB-428F-AA5A-13EF3967D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535EB"/>
    <w:rPr>
      <w:color w:val="0563C1" w:themeColor="hyperlink"/>
      <w:u w:val="single"/>
    </w:rPr>
  </w:style>
  <w:style w:type="character" w:styleId="Mentionnonrsolue">
    <w:name w:val="Unresolved Mention"/>
    <w:basedOn w:val="Policepardfaut"/>
    <w:uiPriority w:val="99"/>
    <w:semiHidden/>
    <w:unhideWhenUsed/>
    <w:rsid w:val="009535EB"/>
    <w:rPr>
      <w:color w:val="605E5C"/>
      <w:shd w:val="clear" w:color="auto" w:fill="E1DFDD"/>
    </w:rPr>
  </w:style>
  <w:style w:type="character" w:customStyle="1" w:styleId="1j-g">
    <w:name w:val="_1j-g"/>
    <w:basedOn w:val="Policepardfaut"/>
    <w:rsid w:val="00934CA4"/>
  </w:style>
  <w:style w:type="paragraph" w:styleId="Paragraphedeliste">
    <w:name w:val="List Paragraph"/>
    <w:basedOn w:val="Normal"/>
    <w:uiPriority w:val="34"/>
    <w:qFormat/>
    <w:rsid w:val="00B64785"/>
    <w:pPr>
      <w:ind w:left="720"/>
      <w:contextualSpacing/>
    </w:pPr>
  </w:style>
  <w:style w:type="character" w:customStyle="1" w:styleId="highlightedsearchterm">
    <w:name w:val="highlightedsearchterm"/>
    <w:basedOn w:val="Policepardfaut"/>
    <w:rsid w:val="006A4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666">
      <w:bodyDiv w:val="1"/>
      <w:marLeft w:val="0"/>
      <w:marRight w:val="0"/>
      <w:marTop w:val="0"/>
      <w:marBottom w:val="0"/>
      <w:divBdr>
        <w:top w:val="none" w:sz="0" w:space="0" w:color="auto"/>
        <w:left w:val="none" w:sz="0" w:space="0" w:color="auto"/>
        <w:bottom w:val="none" w:sz="0" w:space="0" w:color="auto"/>
        <w:right w:val="none" w:sz="0" w:space="0" w:color="auto"/>
      </w:divBdr>
      <w:divsChild>
        <w:div w:id="950085119">
          <w:marLeft w:val="0"/>
          <w:marRight w:val="0"/>
          <w:marTop w:val="0"/>
          <w:marBottom w:val="0"/>
          <w:divBdr>
            <w:top w:val="none" w:sz="0" w:space="0" w:color="auto"/>
            <w:left w:val="none" w:sz="0" w:space="0" w:color="auto"/>
            <w:bottom w:val="none" w:sz="0" w:space="0" w:color="auto"/>
            <w:right w:val="none" w:sz="0" w:space="0" w:color="auto"/>
          </w:divBdr>
          <w:divsChild>
            <w:div w:id="843587891">
              <w:marLeft w:val="0"/>
              <w:marRight w:val="0"/>
              <w:marTop w:val="0"/>
              <w:marBottom w:val="240"/>
              <w:divBdr>
                <w:top w:val="none" w:sz="0" w:space="0" w:color="auto"/>
                <w:left w:val="none" w:sz="0" w:space="0" w:color="auto"/>
                <w:bottom w:val="none" w:sz="0" w:space="0" w:color="auto"/>
                <w:right w:val="none" w:sz="0" w:space="0" w:color="auto"/>
              </w:divBdr>
            </w:div>
          </w:divsChild>
        </w:div>
        <w:div w:id="439643484">
          <w:marLeft w:val="0"/>
          <w:marRight w:val="0"/>
          <w:marTop w:val="0"/>
          <w:marBottom w:val="0"/>
          <w:divBdr>
            <w:top w:val="none" w:sz="0" w:space="0" w:color="auto"/>
            <w:left w:val="none" w:sz="0" w:space="0" w:color="auto"/>
            <w:bottom w:val="none" w:sz="0" w:space="0" w:color="auto"/>
            <w:right w:val="none" w:sz="0" w:space="0" w:color="auto"/>
          </w:divBdr>
          <w:divsChild>
            <w:div w:id="739906862">
              <w:marLeft w:val="0"/>
              <w:marRight w:val="0"/>
              <w:marTop w:val="0"/>
              <w:marBottom w:val="0"/>
              <w:divBdr>
                <w:top w:val="none" w:sz="0" w:space="0" w:color="auto"/>
                <w:left w:val="none" w:sz="0" w:space="0" w:color="auto"/>
                <w:bottom w:val="none" w:sz="0" w:space="0" w:color="auto"/>
                <w:right w:val="none" w:sz="0" w:space="0" w:color="auto"/>
              </w:divBdr>
              <w:divsChild>
                <w:div w:id="212592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73306">
      <w:bodyDiv w:val="1"/>
      <w:marLeft w:val="0"/>
      <w:marRight w:val="0"/>
      <w:marTop w:val="0"/>
      <w:marBottom w:val="0"/>
      <w:divBdr>
        <w:top w:val="none" w:sz="0" w:space="0" w:color="auto"/>
        <w:left w:val="none" w:sz="0" w:space="0" w:color="auto"/>
        <w:bottom w:val="none" w:sz="0" w:space="0" w:color="auto"/>
        <w:right w:val="none" w:sz="0" w:space="0" w:color="auto"/>
      </w:divBdr>
    </w:div>
    <w:div w:id="947465379">
      <w:bodyDiv w:val="1"/>
      <w:marLeft w:val="0"/>
      <w:marRight w:val="0"/>
      <w:marTop w:val="0"/>
      <w:marBottom w:val="0"/>
      <w:divBdr>
        <w:top w:val="none" w:sz="0" w:space="0" w:color="auto"/>
        <w:left w:val="none" w:sz="0" w:space="0" w:color="auto"/>
        <w:bottom w:val="none" w:sz="0" w:space="0" w:color="auto"/>
        <w:right w:val="none" w:sz="0" w:space="0" w:color="auto"/>
      </w:divBdr>
      <w:divsChild>
        <w:div w:id="2103992368">
          <w:marLeft w:val="0"/>
          <w:marRight w:val="0"/>
          <w:marTop w:val="240"/>
          <w:marBottom w:val="0"/>
          <w:divBdr>
            <w:top w:val="none" w:sz="0" w:space="0" w:color="auto"/>
            <w:left w:val="none" w:sz="0" w:space="0" w:color="auto"/>
            <w:bottom w:val="none" w:sz="0" w:space="0" w:color="auto"/>
            <w:right w:val="none" w:sz="0" w:space="0" w:color="auto"/>
          </w:divBdr>
        </w:div>
        <w:div w:id="596719466">
          <w:marLeft w:val="0"/>
          <w:marRight w:val="0"/>
          <w:marTop w:val="240"/>
          <w:marBottom w:val="0"/>
          <w:divBdr>
            <w:top w:val="none" w:sz="0" w:space="0" w:color="auto"/>
            <w:left w:val="none" w:sz="0" w:space="0" w:color="auto"/>
            <w:bottom w:val="none" w:sz="0" w:space="0" w:color="auto"/>
            <w:right w:val="none" w:sz="0" w:space="0" w:color="auto"/>
          </w:divBdr>
        </w:div>
        <w:div w:id="110439854">
          <w:marLeft w:val="0"/>
          <w:marRight w:val="0"/>
          <w:marTop w:val="240"/>
          <w:marBottom w:val="0"/>
          <w:divBdr>
            <w:top w:val="none" w:sz="0" w:space="0" w:color="auto"/>
            <w:left w:val="none" w:sz="0" w:space="0" w:color="auto"/>
            <w:bottom w:val="none" w:sz="0" w:space="0" w:color="auto"/>
            <w:right w:val="none" w:sz="0" w:space="0" w:color="auto"/>
          </w:divBdr>
        </w:div>
        <w:div w:id="2138833514">
          <w:marLeft w:val="0"/>
          <w:marRight w:val="0"/>
          <w:marTop w:val="240"/>
          <w:marBottom w:val="0"/>
          <w:divBdr>
            <w:top w:val="none" w:sz="0" w:space="0" w:color="auto"/>
            <w:left w:val="none" w:sz="0" w:space="0" w:color="auto"/>
            <w:bottom w:val="none" w:sz="0" w:space="0" w:color="auto"/>
            <w:right w:val="none" w:sz="0" w:space="0" w:color="auto"/>
          </w:divBdr>
        </w:div>
        <w:div w:id="893934172">
          <w:marLeft w:val="0"/>
          <w:marRight w:val="0"/>
          <w:marTop w:val="240"/>
          <w:marBottom w:val="0"/>
          <w:divBdr>
            <w:top w:val="none" w:sz="0" w:space="0" w:color="auto"/>
            <w:left w:val="none" w:sz="0" w:space="0" w:color="auto"/>
            <w:bottom w:val="none" w:sz="0" w:space="0" w:color="auto"/>
            <w:right w:val="none" w:sz="0" w:space="0" w:color="auto"/>
          </w:divBdr>
        </w:div>
        <w:div w:id="391007686">
          <w:marLeft w:val="0"/>
          <w:marRight w:val="0"/>
          <w:marTop w:val="240"/>
          <w:marBottom w:val="0"/>
          <w:divBdr>
            <w:top w:val="none" w:sz="0" w:space="0" w:color="auto"/>
            <w:left w:val="none" w:sz="0" w:space="0" w:color="auto"/>
            <w:bottom w:val="none" w:sz="0" w:space="0" w:color="auto"/>
            <w:right w:val="none" w:sz="0" w:space="0" w:color="auto"/>
          </w:divBdr>
        </w:div>
        <w:div w:id="1124082335">
          <w:marLeft w:val="0"/>
          <w:marRight w:val="0"/>
          <w:marTop w:val="240"/>
          <w:marBottom w:val="0"/>
          <w:divBdr>
            <w:top w:val="none" w:sz="0" w:space="0" w:color="auto"/>
            <w:left w:val="none" w:sz="0" w:space="0" w:color="auto"/>
            <w:bottom w:val="none" w:sz="0" w:space="0" w:color="auto"/>
            <w:right w:val="none" w:sz="0" w:space="0" w:color="auto"/>
          </w:divBdr>
        </w:div>
        <w:div w:id="1130392381">
          <w:marLeft w:val="0"/>
          <w:marRight w:val="0"/>
          <w:marTop w:val="240"/>
          <w:marBottom w:val="0"/>
          <w:divBdr>
            <w:top w:val="none" w:sz="0" w:space="0" w:color="auto"/>
            <w:left w:val="none" w:sz="0" w:space="0" w:color="auto"/>
            <w:bottom w:val="none" w:sz="0" w:space="0" w:color="auto"/>
            <w:right w:val="none" w:sz="0" w:space="0" w:color="auto"/>
          </w:divBdr>
        </w:div>
        <w:div w:id="873275784">
          <w:marLeft w:val="0"/>
          <w:marRight w:val="0"/>
          <w:marTop w:val="240"/>
          <w:marBottom w:val="0"/>
          <w:divBdr>
            <w:top w:val="none" w:sz="0" w:space="0" w:color="auto"/>
            <w:left w:val="none" w:sz="0" w:space="0" w:color="auto"/>
            <w:bottom w:val="none" w:sz="0" w:space="0" w:color="auto"/>
            <w:right w:val="none" w:sz="0" w:space="0" w:color="auto"/>
          </w:divBdr>
        </w:div>
        <w:div w:id="1748070255">
          <w:marLeft w:val="0"/>
          <w:marRight w:val="0"/>
          <w:marTop w:val="240"/>
          <w:marBottom w:val="0"/>
          <w:divBdr>
            <w:top w:val="none" w:sz="0" w:space="0" w:color="auto"/>
            <w:left w:val="none" w:sz="0" w:space="0" w:color="auto"/>
            <w:bottom w:val="none" w:sz="0" w:space="0" w:color="auto"/>
            <w:right w:val="none" w:sz="0" w:space="0" w:color="auto"/>
          </w:divBdr>
        </w:div>
        <w:div w:id="771164021">
          <w:marLeft w:val="0"/>
          <w:marRight w:val="0"/>
          <w:marTop w:val="240"/>
          <w:marBottom w:val="0"/>
          <w:divBdr>
            <w:top w:val="none" w:sz="0" w:space="0" w:color="auto"/>
            <w:left w:val="none" w:sz="0" w:space="0" w:color="auto"/>
            <w:bottom w:val="none" w:sz="0" w:space="0" w:color="auto"/>
            <w:right w:val="none" w:sz="0" w:space="0" w:color="auto"/>
          </w:divBdr>
        </w:div>
        <w:div w:id="696124715">
          <w:marLeft w:val="0"/>
          <w:marRight w:val="0"/>
          <w:marTop w:val="240"/>
          <w:marBottom w:val="0"/>
          <w:divBdr>
            <w:top w:val="none" w:sz="0" w:space="0" w:color="auto"/>
            <w:left w:val="none" w:sz="0" w:space="0" w:color="auto"/>
            <w:bottom w:val="none" w:sz="0" w:space="0" w:color="auto"/>
            <w:right w:val="none" w:sz="0" w:space="0" w:color="auto"/>
          </w:divBdr>
        </w:div>
        <w:div w:id="1595743399">
          <w:marLeft w:val="0"/>
          <w:marRight w:val="0"/>
          <w:marTop w:val="240"/>
          <w:marBottom w:val="0"/>
          <w:divBdr>
            <w:top w:val="none" w:sz="0" w:space="0" w:color="auto"/>
            <w:left w:val="none" w:sz="0" w:space="0" w:color="auto"/>
            <w:bottom w:val="none" w:sz="0" w:space="0" w:color="auto"/>
            <w:right w:val="none" w:sz="0" w:space="0" w:color="auto"/>
          </w:divBdr>
        </w:div>
        <w:div w:id="1228568350">
          <w:marLeft w:val="0"/>
          <w:marRight w:val="0"/>
          <w:marTop w:val="240"/>
          <w:marBottom w:val="0"/>
          <w:divBdr>
            <w:top w:val="none" w:sz="0" w:space="0" w:color="auto"/>
            <w:left w:val="none" w:sz="0" w:space="0" w:color="auto"/>
            <w:bottom w:val="none" w:sz="0" w:space="0" w:color="auto"/>
            <w:right w:val="none" w:sz="0" w:space="0" w:color="auto"/>
          </w:divBdr>
        </w:div>
        <w:div w:id="1697383849">
          <w:marLeft w:val="0"/>
          <w:marRight w:val="0"/>
          <w:marTop w:val="240"/>
          <w:marBottom w:val="0"/>
          <w:divBdr>
            <w:top w:val="none" w:sz="0" w:space="0" w:color="auto"/>
            <w:left w:val="none" w:sz="0" w:space="0" w:color="auto"/>
            <w:bottom w:val="none" w:sz="0" w:space="0" w:color="auto"/>
            <w:right w:val="none" w:sz="0" w:space="0" w:color="auto"/>
          </w:divBdr>
        </w:div>
        <w:div w:id="688915128">
          <w:marLeft w:val="0"/>
          <w:marRight w:val="0"/>
          <w:marTop w:val="240"/>
          <w:marBottom w:val="0"/>
          <w:divBdr>
            <w:top w:val="none" w:sz="0" w:space="0" w:color="auto"/>
            <w:left w:val="none" w:sz="0" w:space="0" w:color="auto"/>
            <w:bottom w:val="none" w:sz="0" w:space="0" w:color="auto"/>
            <w:right w:val="none" w:sz="0" w:space="0" w:color="auto"/>
          </w:divBdr>
        </w:div>
        <w:div w:id="1352295608">
          <w:marLeft w:val="0"/>
          <w:marRight w:val="0"/>
          <w:marTop w:val="240"/>
          <w:marBottom w:val="0"/>
          <w:divBdr>
            <w:top w:val="none" w:sz="0" w:space="0" w:color="auto"/>
            <w:left w:val="none" w:sz="0" w:space="0" w:color="auto"/>
            <w:bottom w:val="none" w:sz="0" w:space="0" w:color="auto"/>
            <w:right w:val="none" w:sz="0" w:space="0" w:color="auto"/>
          </w:divBdr>
        </w:div>
        <w:div w:id="2115326207">
          <w:marLeft w:val="0"/>
          <w:marRight w:val="0"/>
          <w:marTop w:val="240"/>
          <w:marBottom w:val="0"/>
          <w:divBdr>
            <w:top w:val="none" w:sz="0" w:space="0" w:color="auto"/>
            <w:left w:val="none" w:sz="0" w:space="0" w:color="auto"/>
            <w:bottom w:val="none" w:sz="0" w:space="0" w:color="auto"/>
            <w:right w:val="none" w:sz="0" w:space="0" w:color="auto"/>
          </w:divBdr>
        </w:div>
        <w:div w:id="1697269771">
          <w:marLeft w:val="0"/>
          <w:marRight w:val="0"/>
          <w:marTop w:val="240"/>
          <w:marBottom w:val="0"/>
          <w:divBdr>
            <w:top w:val="none" w:sz="0" w:space="0" w:color="auto"/>
            <w:left w:val="none" w:sz="0" w:space="0" w:color="auto"/>
            <w:bottom w:val="none" w:sz="0" w:space="0" w:color="auto"/>
            <w:right w:val="none" w:sz="0" w:space="0" w:color="auto"/>
          </w:divBdr>
        </w:div>
        <w:div w:id="1945379291">
          <w:marLeft w:val="0"/>
          <w:marRight w:val="0"/>
          <w:marTop w:val="240"/>
          <w:marBottom w:val="0"/>
          <w:divBdr>
            <w:top w:val="none" w:sz="0" w:space="0" w:color="auto"/>
            <w:left w:val="none" w:sz="0" w:space="0" w:color="auto"/>
            <w:bottom w:val="none" w:sz="0" w:space="0" w:color="auto"/>
            <w:right w:val="none" w:sz="0" w:space="0" w:color="auto"/>
          </w:divBdr>
        </w:div>
        <w:div w:id="1940336740">
          <w:marLeft w:val="0"/>
          <w:marRight w:val="0"/>
          <w:marTop w:val="240"/>
          <w:marBottom w:val="0"/>
          <w:divBdr>
            <w:top w:val="none" w:sz="0" w:space="0" w:color="auto"/>
            <w:left w:val="none" w:sz="0" w:space="0" w:color="auto"/>
            <w:bottom w:val="none" w:sz="0" w:space="0" w:color="auto"/>
            <w:right w:val="none" w:sz="0" w:space="0" w:color="auto"/>
          </w:divBdr>
        </w:div>
        <w:div w:id="351805137">
          <w:marLeft w:val="0"/>
          <w:marRight w:val="0"/>
          <w:marTop w:val="240"/>
          <w:marBottom w:val="0"/>
          <w:divBdr>
            <w:top w:val="none" w:sz="0" w:space="0" w:color="auto"/>
            <w:left w:val="none" w:sz="0" w:space="0" w:color="auto"/>
            <w:bottom w:val="none" w:sz="0" w:space="0" w:color="auto"/>
            <w:right w:val="none" w:sz="0" w:space="0" w:color="auto"/>
          </w:divBdr>
        </w:div>
        <w:div w:id="1327788046">
          <w:marLeft w:val="0"/>
          <w:marRight w:val="0"/>
          <w:marTop w:val="240"/>
          <w:marBottom w:val="0"/>
          <w:divBdr>
            <w:top w:val="none" w:sz="0" w:space="0" w:color="auto"/>
            <w:left w:val="none" w:sz="0" w:space="0" w:color="auto"/>
            <w:bottom w:val="none" w:sz="0" w:space="0" w:color="auto"/>
            <w:right w:val="none" w:sz="0" w:space="0" w:color="auto"/>
          </w:divBdr>
        </w:div>
        <w:div w:id="2033340184">
          <w:marLeft w:val="0"/>
          <w:marRight w:val="0"/>
          <w:marTop w:val="240"/>
          <w:marBottom w:val="0"/>
          <w:divBdr>
            <w:top w:val="none" w:sz="0" w:space="0" w:color="auto"/>
            <w:left w:val="none" w:sz="0" w:space="0" w:color="auto"/>
            <w:bottom w:val="none" w:sz="0" w:space="0" w:color="auto"/>
            <w:right w:val="none" w:sz="0" w:space="0" w:color="auto"/>
          </w:divBdr>
        </w:div>
        <w:div w:id="1951617928">
          <w:marLeft w:val="0"/>
          <w:marRight w:val="0"/>
          <w:marTop w:val="240"/>
          <w:marBottom w:val="0"/>
          <w:divBdr>
            <w:top w:val="none" w:sz="0" w:space="0" w:color="auto"/>
            <w:left w:val="none" w:sz="0" w:space="0" w:color="auto"/>
            <w:bottom w:val="none" w:sz="0" w:space="0" w:color="auto"/>
            <w:right w:val="none" w:sz="0" w:space="0" w:color="auto"/>
          </w:divBdr>
        </w:div>
        <w:div w:id="771626960">
          <w:marLeft w:val="0"/>
          <w:marRight w:val="0"/>
          <w:marTop w:val="240"/>
          <w:marBottom w:val="0"/>
          <w:divBdr>
            <w:top w:val="none" w:sz="0" w:space="0" w:color="auto"/>
            <w:left w:val="none" w:sz="0" w:space="0" w:color="auto"/>
            <w:bottom w:val="none" w:sz="0" w:space="0" w:color="auto"/>
            <w:right w:val="none" w:sz="0" w:space="0" w:color="auto"/>
          </w:divBdr>
        </w:div>
        <w:div w:id="388039582">
          <w:marLeft w:val="0"/>
          <w:marRight w:val="0"/>
          <w:marTop w:val="240"/>
          <w:marBottom w:val="0"/>
          <w:divBdr>
            <w:top w:val="none" w:sz="0" w:space="0" w:color="auto"/>
            <w:left w:val="none" w:sz="0" w:space="0" w:color="auto"/>
            <w:bottom w:val="none" w:sz="0" w:space="0" w:color="auto"/>
            <w:right w:val="none" w:sz="0" w:space="0" w:color="auto"/>
          </w:divBdr>
        </w:div>
        <w:div w:id="1404137042">
          <w:marLeft w:val="0"/>
          <w:marRight w:val="0"/>
          <w:marTop w:val="240"/>
          <w:marBottom w:val="0"/>
          <w:divBdr>
            <w:top w:val="none" w:sz="0" w:space="0" w:color="auto"/>
            <w:left w:val="none" w:sz="0" w:space="0" w:color="auto"/>
            <w:bottom w:val="none" w:sz="0" w:space="0" w:color="auto"/>
            <w:right w:val="none" w:sz="0" w:space="0" w:color="auto"/>
          </w:divBdr>
        </w:div>
        <w:div w:id="1942637446">
          <w:marLeft w:val="0"/>
          <w:marRight w:val="0"/>
          <w:marTop w:val="240"/>
          <w:marBottom w:val="0"/>
          <w:divBdr>
            <w:top w:val="none" w:sz="0" w:space="0" w:color="auto"/>
            <w:left w:val="none" w:sz="0" w:space="0" w:color="auto"/>
            <w:bottom w:val="none" w:sz="0" w:space="0" w:color="auto"/>
            <w:right w:val="none" w:sz="0" w:space="0" w:color="auto"/>
          </w:divBdr>
        </w:div>
        <w:div w:id="2055498049">
          <w:marLeft w:val="0"/>
          <w:marRight w:val="0"/>
          <w:marTop w:val="240"/>
          <w:marBottom w:val="0"/>
          <w:divBdr>
            <w:top w:val="none" w:sz="0" w:space="0" w:color="auto"/>
            <w:left w:val="none" w:sz="0" w:space="0" w:color="auto"/>
            <w:bottom w:val="none" w:sz="0" w:space="0" w:color="auto"/>
            <w:right w:val="none" w:sz="0" w:space="0" w:color="auto"/>
          </w:divBdr>
        </w:div>
        <w:div w:id="79371988">
          <w:marLeft w:val="0"/>
          <w:marRight w:val="0"/>
          <w:marTop w:val="240"/>
          <w:marBottom w:val="0"/>
          <w:divBdr>
            <w:top w:val="none" w:sz="0" w:space="0" w:color="auto"/>
            <w:left w:val="none" w:sz="0" w:space="0" w:color="auto"/>
            <w:bottom w:val="none" w:sz="0" w:space="0" w:color="auto"/>
            <w:right w:val="none" w:sz="0" w:space="0" w:color="auto"/>
          </w:divBdr>
        </w:div>
        <w:div w:id="1075396716">
          <w:marLeft w:val="0"/>
          <w:marRight w:val="0"/>
          <w:marTop w:val="240"/>
          <w:marBottom w:val="0"/>
          <w:divBdr>
            <w:top w:val="none" w:sz="0" w:space="0" w:color="auto"/>
            <w:left w:val="none" w:sz="0" w:space="0" w:color="auto"/>
            <w:bottom w:val="none" w:sz="0" w:space="0" w:color="auto"/>
            <w:right w:val="none" w:sz="0" w:space="0" w:color="auto"/>
          </w:divBdr>
        </w:div>
        <w:div w:id="147482880">
          <w:marLeft w:val="0"/>
          <w:marRight w:val="0"/>
          <w:marTop w:val="240"/>
          <w:marBottom w:val="0"/>
          <w:divBdr>
            <w:top w:val="none" w:sz="0" w:space="0" w:color="auto"/>
            <w:left w:val="none" w:sz="0" w:space="0" w:color="auto"/>
            <w:bottom w:val="none" w:sz="0" w:space="0" w:color="auto"/>
            <w:right w:val="none" w:sz="0" w:space="0" w:color="auto"/>
          </w:divBdr>
        </w:div>
        <w:div w:id="1527519474">
          <w:marLeft w:val="0"/>
          <w:marRight w:val="0"/>
          <w:marTop w:val="240"/>
          <w:marBottom w:val="0"/>
          <w:divBdr>
            <w:top w:val="none" w:sz="0" w:space="0" w:color="auto"/>
            <w:left w:val="none" w:sz="0" w:space="0" w:color="auto"/>
            <w:bottom w:val="none" w:sz="0" w:space="0" w:color="auto"/>
            <w:right w:val="none" w:sz="0" w:space="0" w:color="auto"/>
          </w:divBdr>
        </w:div>
        <w:div w:id="356589969">
          <w:marLeft w:val="0"/>
          <w:marRight w:val="0"/>
          <w:marTop w:val="240"/>
          <w:marBottom w:val="0"/>
          <w:divBdr>
            <w:top w:val="none" w:sz="0" w:space="0" w:color="auto"/>
            <w:left w:val="none" w:sz="0" w:space="0" w:color="auto"/>
            <w:bottom w:val="none" w:sz="0" w:space="0" w:color="auto"/>
            <w:right w:val="none" w:sz="0" w:space="0" w:color="auto"/>
          </w:divBdr>
        </w:div>
        <w:div w:id="1261454941">
          <w:marLeft w:val="0"/>
          <w:marRight w:val="0"/>
          <w:marTop w:val="240"/>
          <w:marBottom w:val="0"/>
          <w:divBdr>
            <w:top w:val="none" w:sz="0" w:space="0" w:color="auto"/>
            <w:left w:val="none" w:sz="0" w:space="0" w:color="auto"/>
            <w:bottom w:val="none" w:sz="0" w:space="0" w:color="auto"/>
            <w:right w:val="none" w:sz="0" w:space="0" w:color="auto"/>
          </w:divBdr>
        </w:div>
        <w:div w:id="1953240082">
          <w:marLeft w:val="0"/>
          <w:marRight w:val="0"/>
          <w:marTop w:val="240"/>
          <w:marBottom w:val="0"/>
          <w:divBdr>
            <w:top w:val="none" w:sz="0" w:space="0" w:color="auto"/>
            <w:left w:val="none" w:sz="0" w:space="0" w:color="auto"/>
            <w:bottom w:val="none" w:sz="0" w:space="0" w:color="auto"/>
            <w:right w:val="none" w:sz="0" w:space="0" w:color="auto"/>
          </w:divBdr>
        </w:div>
        <w:div w:id="158426186">
          <w:marLeft w:val="0"/>
          <w:marRight w:val="0"/>
          <w:marTop w:val="240"/>
          <w:marBottom w:val="0"/>
          <w:divBdr>
            <w:top w:val="none" w:sz="0" w:space="0" w:color="auto"/>
            <w:left w:val="none" w:sz="0" w:space="0" w:color="auto"/>
            <w:bottom w:val="none" w:sz="0" w:space="0" w:color="auto"/>
            <w:right w:val="none" w:sz="0" w:space="0" w:color="auto"/>
          </w:divBdr>
        </w:div>
        <w:div w:id="154803274">
          <w:marLeft w:val="0"/>
          <w:marRight w:val="0"/>
          <w:marTop w:val="240"/>
          <w:marBottom w:val="0"/>
          <w:divBdr>
            <w:top w:val="none" w:sz="0" w:space="0" w:color="auto"/>
            <w:left w:val="none" w:sz="0" w:space="0" w:color="auto"/>
            <w:bottom w:val="none" w:sz="0" w:space="0" w:color="auto"/>
            <w:right w:val="none" w:sz="0" w:space="0" w:color="auto"/>
          </w:divBdr>
        </w:div>
        <w:div w:id="1476995826">
          <w:marLeft w:val="0"/>
          <w:marRight w:val="0"/>
          <w:marTop w:val="240"/>
          <w:marBottom w:val="0"/>
          <w:divBdr>
            <w:top w:val="none" w:sz="0" w:space="0" w:color="auto"/>
            <w:left w:val="none" w:sz="0" w:space="0" w:color="auto"/>
            <w:bottom w:val="none" w:sz="0" w:space="0" w:color="auto"/>
            <w:right w:val="none" w:sz="0" w:space="0" w:color="auto"/>
          </w:divBdr>
        </w:div>
        <w:div w:id="262342937">
          <w:marLeft w:val="0"/>
          <w:marRight w:val="0"/>
          <w:marTop w:val="240"/>
          <w:marBottom w:val="0"/>
          <w:divBdr>
            <w:top w:val="none" w:sz="0" w:space="0" w:color="auto"/>
            <w:left w:val="none" w:sz="0" w:space="0" w:color="auto"/>
            <w:bottom w:val="none" w:sz="0" w:space="0" w:color="auto"/>
            <w:right w:val="none" w:sz="0" w:space="0" w:color="auto"/>
          </w:divBdr>
        </w:div>
        <w:div w:id="365109604">
          <w:marLeft w:val="0"/>
          <w:marRight w:val="0"/>
          <w:marTop w:val="240"/>
          <w:marBottom w:val="0"/>
          <w:divBdr>
            <w:top w:val="none" w:sz="0" w:space="0" w:color="auto"/>
            <w:left w:val="none" w:sz="0" w:space="0" w:color="auto"/>
            <w:bottom w:val="none" w:sz="0" w:space="0" w:color="auto"/>
            <w:right w:val="none" w:sz="0" w:space="0" w:color="auto"/>
          </w:divBdr>
        </w:div>
        <w:div w:id="2021882162">
          <w:marLeft w:val="0"/>
          <w:marRight w:val="0"/>
          <w:marTop w:val="240"/>
          <w:marBottom w:val="0"/>
          <w:divBdr>
            <w:top w:val="none" w:sz="0" w:space="0" w:color="auto"/>
            <w:left w:val="none" w:sz="0" w:space="0" w:color="auto"/>
            <w:bottom w:val="none" w:sz="0" w:space="0" w:color="auto"/>
            <w:right w:val="none" w:sz="0" w:space="0" w:color="auto"/>
          </w:divBdr>
        </w:div>
        <w:div w:id="218438317">
          <w:marLeft w:val="0"/>
          <w:marRight w:val="0"/>
          <w:marTop w:val="240"/>
          <w:marBottom w:val="0"/>
          <w:divBdr>
            <w:top w:val="none" w:sz="0" w:space="0" w:color="auto"/>
            <w:left w:val="none" w:sz="0" w:space="0" w:color="auto"/>
            <w:bottom w:val="none" w:sz="0" w:space="0" w:color="auto"/>
            <w:right w:val="none" w:sz="0" w:space="0" w:color="auto"/>
          </w:divBdr>
        </w:div>
        <w:div w:id="2020230724">
          <w:marLeft w:val="0"/>
          <w:marRight w:val="0"/>
          <w:marTop w:val="240"/>
          <w:marBottom w:val="0"/>
          <w:divBdr>
            <w:top w:val="none" w:sz="0" w:space="0" w:color="auto"/>
            <w:left w:val="none" w:sz="0" w:space="0" w:color="auto"/>
            <w:bottom w:val="none" w:sz="0" w:space="0" w:color="auto"/>
            <w:right w:val="none" w:sz="0" w:space="0" w:color="auto"/>
          </w:divBdr>
        </w:div>
        <w:div w:id="920485863">
          <w:marLeft w:val="0"/>
          <w:marRight w:val="0"/>
          <w:marTop w:val="240"/>
          <w:marBottom w:val="0"/>
          <w:divBdr>
            <w:top w:val="none" w:sz="0" w:space="0" w:color="auto"/>
            <w:left w:val="none" w:sz="0" w:space="0" w:color="auto"/>
            <w:bottom w:val="none" w:sz="0" w:space="0" w:color="auto"/>
            <w:right w:val="none" w:sz="0" w:space="0" w:color="auto"/>
          </w:divBdr>
        </w:div>
        <w:div w:id="1719433646">
          <w:marLeft w:val="0"/>
          <w:marRight w:val="0"/>
          <w:marTop w:val="240"/>
          <w:marBottom w:val="0"/>
          <w:divBdr>
            <w:top w:val="none" w:sz="0" w:space="0" w:color="auto"/>
            <w:left w:val="none" w:sz="0" w:space="0" w:color="auto"/>
            <w:bottom w:val="none" w:sz="0" w:space="0" w:color="auto"/>
            <w:right w:val="none" w:sz="0" w:space="0" w:color="auto"/>
          </w:divBdr>
        </w:div>
        <w:div w:id="947540106">
          <w:marLeft w:val="0"/>
          <w:marRight w:val="0"/>
          <w:marTop w:val="240"/>
          <w:marBottom w:val="0"/>
          <w:divBdr>
            <w:top w:val="none" w:sz="0" w:space="0" w:color="auto"/>
            <w:left w:val="none" w:sz="0" w:space="0" w:color="auto"/>
            <w:bottom w:val="none" w:sz="0" w:space="0" w:color="auto"/>
            <w:right w:val="none" w:sz="0" w:space="0" w:color="auto"/>
          </w:divBdr>
        </w:div>
        <w:div w:id="1435369804">
          <w:marLeft w:val="0"/>
          <w:marRight w:val="0"/>
          <w:marTop w:val="240"/>
          <w:marBottom w:val="0"/>
          <w:divBdr>
            <w:top w:val="none" w:sz="0" w:space="0" w:color="auto"/>
            <w:left w:val="none" w:sz="0" w:space="0" w:color="auto"/>
            <w:bottom w:val="none" w:sz="0" w:space="0" w:color="auto"/>
            <w:right w:val="none" w:sz="0" w:space="0" w:color="auto"/>
          </w:divBdr>
        </w:div>
        <w:div w:id="1481969725">
          <w:marLeft w:val="0"/>
          <w:marRight w:val="0"/>
          <w:marTop w:val="240"/>
          <w:marBottom w:val="0"/>
          <w:divBdr>
            <w:top w:val="none" w:sz="0" w:space="0" w:color="auto"/>
            <w:left w:val="none" w:sz="0" w:space="0" w:color="auto"/>
            <w:bottom w:val="none" w:sz="0" w:space="0" w:color="auto"/>
            <w:right w:val="none" w:sz="0" w:space="0" w:color="auto"/>
          </w:divBdr>
        </w:div>
        <w:div w:id="25182701">
          <w:marLeft w:val="0"/>
          <w:marRight w:val="0"/>
          <w:marTop w:val="240"/>
          <w:marBottom w:val="0"/>
          <w:divBdr>
            <w:top w:val="none" w:sz="0" w:space="0" w:color="auto"/>
            <w:left w:val="none" w:sz="0" w:space="0" w:color="auto"/>
            <w:bottom w:val="none" w:sz="0" w:space="0" w:color="auto"/>
            <w:right w:val="none" w:sz="0" w:space="0" w:color="auto"/>
          </w:divBdr>
        </w:div>
        <w:div w:id="767625921">
          <w:marLeft w:val="0"/>
          <w:marRight w:val="0"/>
          <w:marTop w:val="240"/>
          <w:marBottom w:val="0"/>
          <w:divBdr>
            <w:top w:val="none" w:sz="0" w:space="0" w:color="auto"/>
            <w:left w:val="none" w:sz="0" w:space="0" w:color="auto"/>
            <w:bottom w:val="none" w:sz="0" w:space="0" w:color="auto"/>
            <w:right w:val="none" w:sz="0" w:space="0" w:color="auto"/>
          </w:divBdr>
        </w:div>
        <w:div w:id="551770799">
          <w:marLeft w:val="0"/>
          <w:marRight w:val="0"/>
          <w:marTop w:val="240"/>
          <w:marBottom w:val="0"/>
          <w:divBdr>
            <w:top w:val="none" w:sz="0" w:space="0" w:color="auto"/>
            <w:left w:val="none" w:sz="0" w:space="0" w:color="auto"/>
            <w:bottom w:val="none" w:sz="0" w:space="0" w:color="auto"/>
            <w:right w:val="none" w:sz="0" w:space="0" w:color="auto"/>
          </w:divBdr>
        </w:div>
        <w:div w:id="529152513">
          <w:marLeft w:val="0"/>
          <w:marRight w:val="0"/>
          <w:marTop w:val="240"/>
          <w:marBottom w:val="0"/>
          <w:divBdr>
            <w:top w:val="none" w:sz="0" w:space="0" w:color="auto"/>
            <w:left w:val="none" w:sz="0" w:space="0" w:color="auto"/>
            <w:bottom w:val="none" w:sz="0" w:space="0" w:color="auto"/>
            <w:right w:val="none" w:sz="0" w:space="0" w:color="auto"/>
          </w:divBdr>
        </w:div>
        <w:div w:id="1256743119">
          <w:marLeft w:val="0"/>
          <w:marRight w:val="0"/>
          <w:marTop w:val="240"/>
          <w:marBottom w:val="0"/>
          <w:divBdr>
            <w:top w:val="none" w:sz="0" w:space="0" w:color="auto"/>
            <w:left w:val="none" w:sz="0" w:space="0" w:color="auto"/>
            <w:bottom w:val="none" w:sz="0" w:space="0" w:color="auto"/>
            <w:right w:val="none" w:sz="0" w:space="0" w:color="auto"/>
          </w:divBdr>
        </w:div>
        <w:div w:id="201614975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iat@ittre.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1621</Words>
  <Characters>8919</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Sevilla</dc:creator>
  <cp:keywords/>
  <dc:description/>
  <cp:lastModifiedBy>Pedro Sevilla</cp:lastModifiedBy>
  <cp:revision>2</cp:revision>
  <dcterms:created xsi:type="dcterms:W3CDTF">2023-10-11T13:54:00Z</dcterms:created>
  <dcterms:modified xsi:type="dcterms:W3CDTF">2023-10-11T13:54:00Z</dcterms:modified>
</cp:coreProperties>
</file>